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0D" w:rsidRDefault="007F0EA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40055" cy="5645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3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433"/>
      </w:tblGrid>
      <w:tr w:rsidR="00DC7D0D">
        <w:trPr>
          <w:trHeight w:val="667"/>
        </w:trPr>
        <w:tc>
          <w:tcPr>
            <w:tcW w:w="9433" w:type="dxa"/>
            <w:tcBorders>
              <w:bottom w:val="thinThickSmallGap" w:sz="24" w:space="0" w:color="000000"/>
            </w:tcBorders>
          </w:tcPr>
          <w:p w:rsidR="00DC7D0D" w:rsidRDefault="007F0EA9">
            <w:pPr>
              <w:pStyle w:val="8"/>
              <w:keepLines w:val="0"/>
              <w:widowControl w:val="0"/>
              <w:spacing w:before="0"/>
              <w:ind w:left="-533" w:right="-2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8"/>
              </w:rPr>
              <w:t xml:space="preserve">  Администрация Сорочинского муниципального  округа Оренбургской области</w:t>
            </w:r>
          </w:p>
          <w:p w:rsidR="00DC7D0D" w:rsidRDefault="007F0EA9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szCs w:val="28"/>
              </w:rPr>
              <w:t>П О С Т А Н О В Л Е Н И Е</w:t>
            </w:r>
          </w:p>
        </w:tc>
      </w:tr>
    </w:tbl>
    <w:p w:rsidR="00DC7D0D" w:rsidRDefault="00DC7D0D">
      <w:pPr>
        <w:pStyle w:val="8"/>
        <w:keepLines w:val="0"/>
        <w:tabs>
          <w:tab w:val="left" w:pos="8475"/>
        </w:tabs>
        <w:spacing w:before="0"/>
        <w:ind w:left="-142" w:right="-2"/>
        <w:rPr>
          <w:rFonts w:ascii="Times New Roman" w:hAnsi="Times New Roman"/>
          <w:b/>
          <w:color w:val="auto"/>
          <w:sz w:val="26"/>
          <w:szCs w:val="26"/>
        </w:rPr>
      </w:pPr>
    </w:p>
    <w:p w:rsidR="00DC7D0D" w:rsidRDefault="00DC7D0D"/>
    <w:p w:rsidR="00DC7D0D" w:rsidRDefault="007F0EA9">
      <w:pPr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DC7D0D" w:rsidRDefault="00DC7D0D">
      <w:pPr>
        <w:ind w:right="-1"/>
        <w:rPr>
          <w:sz w:val="10"/>
          <w:szCs w:val="10"/>
        </w:rPr>
      </w:pPr>
    </w:p>
    <w:p w:rsidR="00DC7D0D" w:rsidRDefault="007F0EA9">
      <w:pPr>
        <w:pStyle w:val="8"/>
        <w:keepLines w:val="0"/>
        <w:tabs>
          <w:tab w:val="left" w:pos="8475"/>
        </w:tabs>
        <w:spacing w:before="0"/>
        <w:ind w:left="-142" w:right="-2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от  _____________№__________                                                           </w:t>
      </w:r>
    </w:p>
    <w:p w:rsidR="00DC7D0D" w:rsidRDefault="00DC7D0D">
      <w:pPr>
        <w:ind w:left="-142"/>
      </w:pPr>
    </w:p>
    <w:p w:rsidR="00DC7D0D" w:rsidRDefault="00DC7D0D">
      <w:pPr>
        <w:ind w:left="-142"/>
      </w:pPr>
    </w:p>
    <w:p w:rsidR="00DC7D0D" w:rsidRDefault="007F0EA9">
      <w:pPr>
        <w:ind w:left="-142"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административного регламента </w:t>
      </w:r>
      <w:r>
        <w:rPr>
          <w:sz w:val="28"/>
          <w:szCs w:val="28"/>
        </w:rPr>
        <w:t>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</w:t>
      </w:r>
      <w:r>
        <w:rPr>
          <w:sz w:val="28"/>
          <w:szCs w:val="28"/>
        </w:rPr>
        <w:t>ости»</w:t>
      </w:r>
    </w:p>
    <w:p w:rsidR="00DC7D0D" w:rsidRDefault="00DC7D0D">
      <w:pPr>
        <w:ind w:left="-142" w:firstLine="567"/>
        <w:rPr>
          <w:sz w:val="28"/>
          <w:szCs w:val="28"/>
        </w:rPr>
      </w:pPr>
    </w:p>
    <w:p w:rsidR="00DC7D0D" w:rsidRDefault="007F0EA9">
      <w:pPr>
        <w:widowControl w:val="0"/>
        <w:ind w:firstLine="567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bidi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общих принципах организации местного самоуправления в единой системе </w:t>
      </w:r>
      <w:r>
        <w:rPr>
          <w:rFonts w:eastAsia="Arial"/>
          <w:sz w:val="28"/>
          <w:szCs w:val="28"/>
          <w:lang w:bidi="ru-RU"/>
        </w:rPr>
        <w:t>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предоставляемых в Оренбургской области»,  руководствуясь Уставом Сорочинского мун</w:t>
      </w:r>
      <w:r>
        <w:rPr>
          <w:rFonts w:eastAsia="Arial"/>
          <w:sz w:val="28"/>
          <w:szCs w:val="28"/>
          <w:lang w:bidi="ru-RU"/>
        </w:rPr>
        <w:t>иципального округа Оренбургской области</w:t>
      </w:r>
      <w:r>
        <w:rPr>
          <w:rFonts w:eastAsia="Arial"/>
          <w:sz w:val="28"/>
          <w:szCs w:val="28"/>
        </w:rPr>
        <w:t xml:space="preserve">, администрация Сорочинского муниципального округа Оренбургской области п о с т а н о в л я е т: </w:t>
      </w:r>
    </w:p>
    <w:p w:rsidR="00DC7D0D" w:rsidRDefault="007F0EA9">
      <w:pPr>
        <w:pStyle w:val="afc"/>
        <w:widowControl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«Направление уведомления о соответствии пос</w:t>
      </w:r>
      <w:r>
        <w:rPr>
          <w:sz w:val="28"/>
          <w:szCs w:val="28"/>
        </w:rPr>
        <w:t>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согласно приложению.</w:t>
      </w:r>
    </w:p>
    <w:p w:rsidR="00DC7D0D" w:rsidRDefault="007F0EA9">
      <w:pPr>
        <w:pStyle w:val="afc"/>
        <w:widowControl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</w:t>
      </w:r>
      <w:r>
        <w:rPr>
          <w:sz w:val="28"/>
          <w:szCs w:val="28"/>
        </w:rPr>
        <w:t>ции Сорочинского муниципального округа Оренбургской области от 29.05.2025 № 621-п «Об утверждении административного регламента предоставления муниципальной услуги «Направление уведомления о соответствии  построенных или реконструированных объекта индивидуа</w:t>
      </w:r>
      <w:r>
        <w:rPr>
          <w:sz w:val="28"/>
          <w:szCs w:val="28"/>
        </w:rPr>
        <w:t>льного жилищного строительства или садового дома требованиям законодательства  Российской Федерации о градостроительной деятельности».</w:t>
      </w:r>
    </w:p>
    <w:p w:rsidR="00DC7D0D" w:rsidRDefault="007F0EA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постановления возложить на </w:t>
      </w:r>
      <w:r>
        <w:rPr>
          <w:sz w:val="28"/>
        </w:rPr>
        <w:t xml:space="preserve">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Крестьянова А.Ф. </w:t>
      </w:r>
      <w:r>
        <w:rPr>
          <w:sz w:val="28"/>
          <w:szCs w:val="28"/>
        </w:rPr>
        <w:t xml:space="preserve"> и на заместителя главы администрации муниципального ок</w:t>
      </w:r>
      <w:r>
        <w:rPr>
          <w:sz w:val="28"/>
          <w:szCs w:val="28"/>
        </w:rPr>
        <w:t xml:space="preserve">руга по экономике и управлению имуществом Павлову Е.А. </w:t>
      </w:r>
    </w:p>
    <w:p w:rsidR="00DC7D0D" w:rsidRDefault="007F0EA9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4. Настоящее постановление вступает в силу после его </w:t>
      </w:r>
      <w:r>
        <w:rPr>
          <w:sz w:val="28"/>
        </w:rPr>
        <w:t xml:space="preserve">официального опубликования в информационном бюллетене «Сорочинск официальный» </w:t>
      </w:r>
      <w:r>
        <w:rPr>
          <w:sz w:val="28"/>
          <w:szCs w:val="28"/>
        </w:rPr>
        <w:t>и подлежит размещению на Портале муниципального образования Сорочинск</w:t>
      </w:r>
      <w:r>
        <w:rPr>
          <w:sz w:val="28"/>
          <w:szCs w:val="28"/>
        </w:rPr>
        <w:t>ий муниципальный округ Оренбургской области в сети «Интернет» (</w:t>
      </w:r>
      <w:hyperlink r:id="rId10">
        <w:r>
          <w:rPr>
            <w:rStyle w:val="a9"/>
            <w:sz w:val="28"/>
            <w:szCs w:val="28"/>
            <w:lang w:val="en-US"/>
          </w:rPr>
          <w:t>http</w:t>
        </w:r>
        <w:r>
          <w:rPr>
            <w:rStyle w:val="a9"/>
            <w:sz w:val="28"/>
            <w:szCs w:val="28"/>
          </w:rPr>
          <w:t>://</w:t>
        </w:r>
        <w:r>
          <w:rPr>
            <w:rStyle w:val="a9"/>
            <w:sz w:val="28"/>
            <w:szCs w:val="28"/>
            <w:lang w:val="en-US"/>
          </w:rPr>
          <w:t>sorochinsk</w:t>
        </w:r>
        <w:r>
          <w:rPr>
            <w:rStyle w:val="a9"/>
            <w:sz w:val="28"/>
            <w:szCs w:val="28"/>
          </w:rPr>
          <w:t>56.</w:t>
        </w:r>
        <w:r>
          <w:rPr>
            <w:rStyle w:val="a9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).</w:t>
      </w:r>
    </w:p>
    <w:p w:rsidR="00DC7D0D" w:rsidRDefault="00DC7D0D">
      <w:pPr>
        <w:pStyle w:val="afc"/>
        <w:widowControl w:val="0"/>
        <w:ind w:left="0" w:firstLine="567"/>
        <w:jc w:val="both"/>
        <w:rPr>
          <w:sz w:val="32"/>
          <w:szCs w:val="28"/>
        </w:rPr>
      </w:pPr>
    </w:p>
    <w:p w:rsidR="00DC7D0D" w:rsidRDefault="00DC7D0D">
      <w:pPr>
        <w:jc w:val="both"/>
        <w:rPr>
          <w:sz w:val="32"/>
          <w:szCs w:val="28"/>
        </w:rPr>
      </w:pPr>
    </w:p>
    <w:p w:rsidR="00DC7D0D" w:rsidRDefault="00DC7D0D">
      <w:pPr>
        <w:jc w:val="both"/>
        <w:rPr>
          <w:sz w:val="32"/>
          <w:szCs w:val="28"/>
        </w:rPr>
      </w:pPr>
    </w:p>
    <w:p w:rsidR="00DC7D0D" w:rsidRDefault="00DC7D0D">
      <w:pPr>
        <w:jc w:val="both"/>
        <w:rPr>
          <w:sz w:val="32"/>
          <w:szCs w:val="28"/>
        </w:rPr>
      </w:pPr>
    </w:p>
    <w:p w:rsidR="00DC7D0D" w:rsidRDefault="007F0EA9">
      <w:pPr>
        <w:pStyle w:val="22"/>
        <w:spacing w:after="0" w:line="240" w:lineRule="auto"/>
        <w:ind w:firstLine="0"/>
        <w:contextualSpacing/>
        <w:rPr>
          <w:sz w:val="28"/>
        </w:rPr>
      </w:pPr>
      <w:r>
        <w:rPr>
          <w:sz w:val="28"/>
        </w:rPr>
        <w:t>Глава Сорочинского</w:t>
      </w:r>
    </w:p>
    <w:p w:rsidR="00DC7D0D" w:rsidRDefault="007F0EA9">
      <w:pPr>
        <w:pStyle w:val="22"/>
        <w:spacing w:after="0" w:line="240" w:lineRule="auto"/>
        <w:ind w:firstLine="0"/>
        <w:contextualSpacing/>
        <w:rPr>
          <w:sz w:val="28"/>
          <w:szCs w:val="22"/>
        </w:rPr>
      </w:pPr>
      <w:r>
        <w:rPr>
          <w:sz w:val="28"/>
        </w:rPr>
        <w:t>муниципального округа                                                               Т.П. Мелентьева</w:t>
      </w:r>
    </w:p>
    <w:p w:rsidR="00DC7D0D" w:rsidRDefault="00DC7D0D">
      <w:pPr>
        <w:tabs>
          <w:tab w:val="left" w:pos="1584"/>
        </w:tabs>
        <w:jc w:val="both"/>
        <w:rPr>
          <w:sz w:val="28"/>
          <w:szCs w:val="25"/>
        </w:rPr>
      </w:pPr>
    </w:p>
    <w:p w:rsidR="00DC7D0D" w:rsidRDefault="007F0EA9">
      <w:pPr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sz w:val="28"/>
          <w:szCs w:val="25"/>
        </w:rPr>
        <w:tab/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DC7D0D" w:rsidRDefault="00DC7D0D">
      <w:pPr>
        <w:rPr>
          <w:rFonts w:eastAsiaTheme="minorEastAsia"/>
          <w:color w:val="A6A6A6" w:themeColor="background1" w:themeShade="A6"/>
          <w:sz w:val="16"/>
          <w:szCs w:val="16"/>
        </w:rPr>
      </w:pPr>
    </w:p>
    <w:p w:rsidR="00DC7D0D" w:rsidRDefault="00DC7D0D">
      <w:pPr>
        <w:tabs>
          <w:tab w:val="left" w:pos="1584"/>
        </w:tabs>
        <w:jc w:val="both"/>
        <w:rPr>
          <w:sz w:val="28"/>
          <w:szCs w:val="25"/>
        </w:rPr>
      </w:pPr>
    </w:p>
    <w:p w:rsidR="00DC7D0D" w:rsidRDefault="00DC7D0D">
      <w:pPr>
        <w:tabs>
          <w:tab w:val="left" w:pos="1584"/>
        </w:tabs>
        <w:jc w:val="both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jc w:val="both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jc w:val="both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jc w:val="both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jc w:val="both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142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709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709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709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709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ind w:left="-709"/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DC7D0D">
      <w:pPr>
        <w:tabs>
          <w:tab w:val="left" w:pos="1584"/>
        </w:tabs>
        <w:rPr>
          <w:sz w:val="25"/>
          <w:szCs w:val="25"/>
        </w:rPr>
      </w:pPr>
    </w:p>
    <w:p w:rsidR="00DC7D0D" w:rsidRDefault="007F0EA9">
      <w:pPr>
        <w:rPr>
          <w:sz w:val="20"/>
          <w:szCs w:val="20"/>
        </w:rPr>
      </w:pPr>
      <w:r>
        <w:rPr>
          <w:sz w:val="20"/>
          <w:szCs w:val="20"/>
        </w:rPr>
        <w:t>Разослано: в дело, Крестьянову А.Ф., Павловой Е.А., Управлению архитектуры, МКУ «МФЦ», отделу по экономике, Зениной И.В.,</w:t>
      </w:r>
      <w:r>
        <w:rPr>
          <w:sz w:val="20"/>
          <w:szCs w:val="20"/>
        </w:rPr>
        <w:t xml:space="preserve"> в прокуратуру.</w:t>
      </w:r>
    </w:p>
    <w:p w:rsidR="00DC7D0D" w:rsidRDefault="007F0EA9">
      <w:pPr>
        <w:tabs>
          <w:tab w:val="left" w:pos="8764"/>
          <w:tab w:val="right" w:pos="9781"/>
        </w:tabs>
        <w:ind w:left="5103" w:right="21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DC7D0D" w:rsidRDefault="00DC7D0D">
      <w:pPr>
        <w:tabs>
          <w:tab w:val="left" w:pos="8764"/>
          <w:tab w:val="right" w:pos="9781"/>
        </w:tabs>
        <w:ind w:left="5103" w:right="215"/>
        <w:rPr>
          <w:bCs/>
          <w:sz w:val="28"/>
          <w:szCs w:val="28"/>
        </w:rPr>
      </w:pPr>
    </w:p>
    <w:p w:rsidR="00DC7D0D" w:rsidRDefault="007F0EA9">
      <w:pPr>
        <w:tabs>
          <w:tab w:val="left" w:pos="8764"/>
          <w:tab w:val="right" w:pos="9781"/>
        </w:tabs>
        <w:ind w:left="5103" w:right="215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</w:p>
    <w:p w:rsidR="00DC7D0D" w:rsidRDefault="007F0EA9">
      <w:pPr>
        <w:ind w:left="5103" w:right="215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DC7D0D" w:rsidRDefault="007F0EA9">
      <w:pPr>
        <w:ind w:left="5103" w:right="215"/>
        <w:rPr>
          <w:bCs/>
          <w:sz w:val="28"/>
          <w:szCs w:val="28"/>
        </w:rPr>
      </w:pPr>
      <w:r>
        <w:rPr>
          <w:bCs/>
          <w:sz w:val="28"/>
          <w:szCs w:val="28"/>
        </w:rPr>
        <w:t>Сорочинского муниципального округа Оренбургской области</w:t>
      </w:r>
    </w:p>
    <w:p w:rsidR="00DC7D0D" w:rsidRDefault="007F0EA9">
      <w:pPr>
        <w:ind w:left="5103" w:right="215"/>
        <w:rPr>
          <w:bCs/>
          <w:sz w:val="28"/>
          <w:szCs w:val="28"/>
        </w:rPr>
      </w:pPr>
      <w:r>
        <w:rPr>
          <w:bCs/>
          <w:sz w:val="28"/>
          <w:szCs w:val="28"/>
        </w:rPr>
        <w:t>от___</w:t>
      </w:r>
      <w:r>
        <w:rPr>
          <w:bCs/>
          <w:sz w:val="28"/>
          <w:szCs w:val="28"/>
        </w:rPr>
        <w:t>_________№_________</w:t>
      </w:r>
    </w:p>
    <w:p w:rsidR="00DC7D0D" w:rsidRDefault="00DC7D0D">
      <w:pPr>
        <w:jc w:val="center"/>
        <w:rPr>
          <w:b/>
          <w:sz w:val="28"/>
          <w:szCs w:val="28"/>
        </w:rPr>
      </w:pP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</w:t>
      </w:r>
    </w:p>
    <w:p w:rsidR="00DC7D0D" w:rsidRDefault="007F0EA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DC7D0D" w:rsidRDefault="007F0EA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</w:t>
      </w:r>
    </w:p>
    <w:p w:rsidR="00DC7D0D" w:rsidRDefault="00DC7D0D">
      <w:pPr>
        <w:widowControl w:val="0"/>
        <w:ind w:firstLine="851"/>
        <w:jc w:val="center"/>
        <w:rPr>
          <w:bCs/>
          <w:i/>
          <w:iCs/>
          <w:sz w:val="28"/>
          <w:szCs w:val="28"/>
        </w:rPr>
      </w:pPr>
    </w:p>
    <w:p w:rsidR="00DC7D0D" w:rsidRDefault="007F0EA9">
      <w:pPr>
        <w:widowControl w:val="0"/>
        <w:tabs>
          <w:tab w:val="left" w:pos="567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DC7D0D" w:rsidRDefault="00DC7D0D">
      <w:pPr>
        <w:widowControl w:val="0"/>
        <w:tabs>
          <w:tab w:val="left" w:pos="567"/>
        </w:tabs>
        <w:ind w:left="1287"/>
        <w:contextualSpacing/>
        <w:rPr>
          <w:sz w:val="28"/>
          <w:szCs w:val="28"/>
        </w:rPr>
      </w:pPr>
    </w:p>
    <w:p w:rsidR="00DC7D0D" w:rsidRDefault="007F0EA9">
      <w:pPr>
        <w:widowControl w:val="0"/>
        <w:tabs>
          <w:tab w:val="left" w:pos="567"/>
        </w:tabs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DC7D0D" w:rsidRDefault="00DC7D0D">
      <w:pPr>
        <w:widowControl w:val="0"/>
        <w:tabs>
          <w:tab w:val="left" w:pos="567"/>
        </w:tabs>
        <w:ind w:left="1287"/>
        <w:contextualSpacing/>
        <w:rPr>
          <w:sz w:val="28"/>
          <w:szCs w:val="28"/>
        </w:rPr>
      </w:pP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Административный регламент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</w:t>
      </w:r>
      <w:r>
        <w:rPr>
          <w:sz w:val="28"/>
          <w:szCs w:val="28"/>
        </w:rPr>
        <w:t>дома требованиям законодательства Российской Федерации о градостроительной деятельности» (далее – Административный регламент) разработан в целях повышения качества и  доступности предоставления муниципальной услуги, определяет стандарт, сроки и последовате</w:t>
      </w:r>
      <w:r>
        <w:rPr>
          <w:sz w:val="28"/>
          <w:szCs w:val="28"/>
        </w:rPr>
        <w:t xml:space="preserve">льность действий (административных процедур) при осуществлении полномочий по предоставления муниципальной услуги </w:t>
      </w:r>
      <w:r>
        <w:rPr>
          <w:bCs/>
          <w:sz w:val="28"/>
          <w:szCs w:val="28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</w:t>
      </w:r>
      <w:r>
        <w:rPr>
          <w:bCs/>
          <w:sz w:val="28"/>
          <w:szCs w:val="28"/>
        </w:rPr>
        <w:t>ребованиям законодательства Российской Федерации о градостроительной деятельности»  в муниципальном образовании Сорочинский муниципальный округ Оренбургской области</w:t>
      </w:r>
      <w:r>
        <w:rPr>
          <w:sz w:val="28"/>
          <w:szCs w:val="28"/>
        </w:rPr>
        <w:t>.</w:t>
      </w:r>
    </w:p>
    <w:p w:rsidR="00DC7D0D" w:rsidRDefault="00DC7D0D">
      <w:pPr>
        <w:jc w:val="both"/>
        <w:rPr>
          <w:i/>
          <w:iCs/>
          <w:sz w:val="28"/>
          <w:szCs w:val="28"/>
        </w:rPr>
      </w:pPr>
    </w:p>
    <w:p w:rsidR="00DC7D0D" w:rsidRDefault="007F0EA9">
      <w:pPr>
        <w:pStyle w:val="afc"/>
        <w:ind w:left="42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Круг заявителей</w:t>
      </w:r>
    </w:p>
    <w:p w:rsidR="00DC7D0D" w:rsidRDefault="00DC7D0D">
      <w:pPr>
        <w:jc w:val="both"/>
        <w:rPr>
          <w:sz w:val="28"/>
          <w:szCs w:val="28"/>
        </w:rPr>
      </w:pPr>
    </w:p>
    <w:p w:rsidR="00DC7D0D" w:rsidRDefault="007F0E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Заявителями на получение муниципальной услуги являются физические </w:t>
      </w:r>
      <w:r>
        <w:rPr>
          <w:sz w:val="28"/>
          <w:szCs w:val="28"/>
        </w:rPr>
        <w:t>или юридические лица, выполняющие функции застройщика в соответствии с пунктом 16 статьи 1 Градостроительного кодекса Российской Федерации (далее – заявитель).</w:t>
      </w:r>
    </w:p>
    <w:p w:rsidR="00DC7D0D" w:rsidRDefault="007F0EA9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1.2.1. В случаях, предусмотренных статьей 5 Федерального закона от 22 июля 2024 года № 186-ФЗ «О</w:t>
      </w:r>
      <w:r>
        <w:rPr>
          <w:rFonts w:ascii="Times New Roman CYR" w:hAnsi="Times New Roman CYR" w:cs="Times New Roman CYR"/>
          <w:sz w:val="28"/>
          <w:szCs w:val="28"/>
        </w:rPr>
        <w:t xml:space="preserve"> строительстве жилых домов по договорам строительного подряда с использованием счетов эскроу» (далее – Федеральный закон № 186-ФЗ) уведомление, предусмотренное частью 16 статьи 55 Градостроительного кодекса Российской Федерации (далее – ГрК РФ) может напра</w:t>
      </w:r>
      <w:r>
        <w:rPr>
          <w:rFonts w:ascii="Times New Roman CYR" w:hAnsi="Times New Roman CYR" w:cs="Times New Roman CYR"/>
          <w:sz w:val="28"/>
          <w:szCs w:val="28"/>
        </w:rPr>
        <w:t xml:space="preserve">вляться от имени застройщика лицом, выполняющим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работы по строительству объекта индивидуального жилищного строительства на основании договора строительного подряда с использованием счета эскроу.</w:t>
      </w:r>
    </w:p>
    <w:p w:rsidR="00DC7D0D" w:rsidRDefault="007F0E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Интересы заявителей, указанных в пункте 1.2 Администрати</w:t>
      </w:r>
      <w:r>
        <w:rPr>
          <w:sz w:val="28"/>
          <w:szCs w:val="28"/>
        </w:rPr>
        <w:t>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</w:t>
      </w:r>
      <w:r>
        <w:rPr>
          <w:sz w:val="28"/>
          <w:szCs w:val="28"/>
        </w:rPr>
        <w:t>х функции застройщика в соответствии с пунктом 16 статьи 1 Градостроительного кодекса Российской Федерации (далее – ГрК РФ), имеющие право действовать от имени юридических лиц без доверенности (далее – представитель).</w:t>
      </w:r>
    </w:p>
    <w:p w:rsidR="00DC7D0D" w:rsidRDefault="007F0E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 В случаях, предусмотренных пунк</w:t>
      </w:r>
      <w:r>
        <w:rPr>
          <w:sz w:val="28"/>
          <w:szCs w:val="28"/>
        </w:rPr>
        <w:t>том 1.2.1 Административного регламента доверенность от имени застройщика не требуется.</w:t>
      </w:r>
    </w:p>
    <w:p w:rsidR="00DC7D0D" w:rsidRDefault="00DC7D0D">
      <w:pPr>
        <w:ind w:firstLine="708"/>
        <w:jc w:val="both"/>
      </w:pPr>
    </w:p>
    <w:p w:rsidR="00DC7D0D" w:rsidRDefault="00DC7D0D">
      <w:pPr>
        <w:ind w:firstLine="708"/>
        <w:jc w:val="both"/>
        <w:rPr>
          <w:sz w:val="28"/>
          <w:szCs w:val="28"/>
        </w:rPr>
      </w:pPr>
    </w:p>
    <w:p w:rsidR="00DC7D0D" w:rsidRDefault="007F0EA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альной государственной информационной системе «Единый портал государственных и муниципальных услуг (функций)» </w:t>
      </w:r>
    </w:p>
    <w:p w:rsidR="00DC7D0D" w:rsidRDefault="00DC7D0D">
      <w:pPr>
        <w:ind w:firstLine="709"/>
        <w:jc w:val="both"/>
        <w:rPr>
          <w:b/>
          <w:iCs/>
          <w:sz w:val="28"/>
          <w:szCs w:val="28"/>
        </w:rPr>
      </w:pPr>
    </w:p>
    <w:p w:rsidR="00DC7D0D" w:rsidRDefault="007F0E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Муниципальная услуга предоставляется заявителю в соответствии с   категориями (признаками) заявителей, сведения о которых размещаются в фед</w:t>
      </w:r>
      <w:r>
        <w:rPr>
          <w:sz w:val="28"/>
          <w:szCs w:val="28"/>
        </w:rPr>
        <w:t xml:space="preserve">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 </w:t>
      </w:r>
    </w:p>
    <w:p w:rsidR="00DC7D0D" w:rsidRDefault="00DC7D0D">
      <w:pPr>
        <w:widowControl w:val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DC7D0D" w:rsidRDefault="007F0EA9">
      <w:pPr>
        <w:widowControl w:val="0"/>
        <w:jc w:val="center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color w:val="26282F"/>
          <w:sz w:val="28"/>
          <w:szCs w:val="28"/>
        </w:rPr>
        <w:t xml:space="preserve">II.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Стандарт </w:t>
      </w:r>
      <w:r>
        <w:rPr>
          <w:rFonts w:ascii="Times New Roman CYR" w:hAnsi="Times New Roman CYR" w:cs="Times New Roman CYR"/>
          <w:bCs/>
          <w:sz w:val="28"/>
          <w:szCs w:val="28"/>
        </w:rPr>
        <w:t>предоставления муниципальной услуги</w:t>
      </w:r>
    </w:p>
    <w:p w:rsidR="00DC7D0D" w:rsidRDefault="00DC7D0D">
      <w:pPr>
        <w:widowControl w:val="0"/>
        <w:jc w:val="center"/>
        <w:outlineLvl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DC7D0D" w:rsidRDefault="007F0EA9">
      <w:pPr>
        <w:widowControl w:val="0"/>
        <w:jc w:val="center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bookmarkStart w:id="1" w:name="sub_421"/>
      <w:r>
        <w:rPr>
          <w:rFonts w:ascii="Times New Roman CYR" w:hAnsi="Times New Roman CYR" w:cs="Times New Roman CYR"/>
          <w:bCs/>
          <w:sz w:val="28"/>
          <w:szCs w:val="28"/>
        </w:rPr>
        <w:t>Наименование муниципальной услуги</w:t>
      </w:r>
      <w:bookmarkEnd w:id="1"/>
    </w:p>
    <w:p w:rsidR="00DC7D0D" w:rsidRDefault="00DC7D0D">
      <w:pPr>
        <w:ind w:firstLine="709"/>
        <w:jc w:val="center"/>
        <w:rPr>
          <w:b/>
          <w:bCs/>
          <w:sz w:val="28"/>
          <w:szCs w:val="28"/>
        </w:rPr>
      </w:pP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 Наименование муниципальной услуги – «Направление уведомления о соответствии построенных или реконструированных объектов индивидуального жилищного строительства или садового дома т</w:t>
      </w:r>
      <w:r>
        <w:rPr>
          <w:bCs/>
          <w:sz w:val="28"/>
          <w:szCs w:val="28"/>
        </w:rPr>
        <w:t>ребованиям законодательства Российской Федерации о градостроительной деятельности» (далее – муниципальная услуга).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2.1.1. Муниципальная услуга носит заявительный порядок обращения.</w:t>
      </w:r>
    </w:p>
    <w:p w:rsidR="00DC7D0D" w:rsidRDefault="00DC7D0D">
      <w:pPr>
        <w:ind w:firstLine="709"/>
        <w:jc w:val="both"/>
        <w:rPr>
          <w:bCs/>
          <w:sz w:val="28"/>
          <w:szCs w:val="28"/>
        </w:rPr>
      </w:pPr>
    </w:p>
    <w:p w:rsidR="00DC7D0D" w:rsidRDefault="007F0EA9">
      <w:pPr>
        <w:widowControl w:val="0"/>
        <w:jc w:val="center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Наименование органа, предоставляющего муниципальную услугу</w:t>
      </w:r>
    </w:p>
    <w:p w:rsidR="00DC7D0D" w:rsidRDefault="00DC7D0D">
      <w:pPr>
        <w:widowControl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bookmarkStart w:id="2" w:name="sub_422"/>
      <w:bookmarkStart w:id="3" w:name="sub_4011"/>
      <w:bookmarkEnd w:id="2"/>
      <w:r>
        <w:rPr>
          <w:bCs/>
          <w:sz w:val="28"/>
          <w:szCs w:val="28"/>
        </w:rPr>
        <w:t xml:space="preserve">2.2. </w:t>
      </w:r>
      <w:r>
        <w:rPr>
          <w:bCs/>
          <w:sz w:val="28"/>
          <w:szCs w:val="28"/>
        </w:rPr>
        <w:t>Муниципальная услуга</w:t>
      </w:r>
      <w:bookmarkEnd w:id="3"/>
      <w:r>
        <w:rPr>
          <w:bCs/>
          <w:sz w:val="28"/>
          <w:szCs w:val="28"/>
        </w:rPr>
        <w:t xml:space="preserve"> 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2.2.1. Уполномоченным органом по предоставлению муниципальной услуги является Управление архитектуры, градо</w:t>
      </w:r>
      <w:r>
        <w:rPr>
          <w:bCs/>
          <w:sz w:val="28"/>
          <w:szCs w:val="28"/>
        </w:rPr>
        <w:t>строительства и капитального строительства администрации Сорочинского муниципального округа Оренбургской области (далее – уполномоченный орган).</w:t>
      </w:r>
    </w:p>
    <w:p w:rsidR="00DC7D0D" w:rsidRDefault="00DC7D0D">
      <w:pPr>
        <w:jc w:val="both"/>
        <w:rPr>
          <w:bCs/>
          <w:sz w:val="28"/>
          <w:szCs w:val="28"/>
        </w:rPr>
      </w:pPr>
    </w:p>
    <w:p w:rsidR="00DC7D0D" w:rsidRDefault="007F0EA9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 предоставления муниципальной услуги</w:t>
      </w:r>
    </w:p>
    <w:p w:rsidR="00DC7D0D" w:rsidRDefault="00DC7D0D">
      <w:pPr>
        <w:ind w:firstLine="709"/>
        <w:jc w:val="center"/>
        <w:rPr>
          <w:bCs/>
          <w:sz w:val="28"/>
          <w:szCs w:val="28"/>
        </w:rPr>
      </w:pP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Результатом предоставления услуги является: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 направление</w:t>
      </w:r>
      <w:r>
        <w:rPr>
          <w:bCs/>
          <w:sz w:val="28"/>
          <w:szCs w:val="28"/>
        </w:rPr>
        <w:t xml:space="preserve">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 о соответствии).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Документ</w:t>
      </w:r>
      <w:r>
        <w:rPr>
          <w:sz w:val="28"/>
          <w:szCs w:val="28"/>
        </w:rPr>
        <w:t xml:space="preserve">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 или несоответствия, в котором указаны дата и номер уведомления о соответствии </w:t>
      </w:r>
      <w:r>
        <w:rPr>
          <w:sz w:val="28"/>
          <w:szCs w:val="28"/>
        </w:rPr>
        <w:t>или несоответствии;</w:t>
      </w:r>
    </w:p>
    <w:p w:rsidR="00DC7D0D" w:rsidRDefault="007F0EA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выдача дубликата уведомления о соответствии.</w:t>
      </w:r>
    </w:p>
    <w:p w:rsidR="00DC7D0D" w:rsidRDefault="007F0E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Документом, содержащим решение о направлении уведомления о соответствии или несоответствии, является уведомление о соответствии или несоответствии по форме, утвержденной приказом Министерс</w:t>
      </w:r>
      <w:r>
        <w:rPr>
          <w:sz w:val="28"/>
          <w:szCs w:val="28"/>
        </w:rPr>
        <w:t xml:space="preserve">тва строительства и жилищно-коммунального хозяйства Российской Федерации от 19.09.2018 № 591/пр. </w:t>
      </w:r>
    </w:p>
    <w:p w:rsidR="00DC7D0D" w:rsidRDefault="007F0EA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в) исправление опечаток и ошибок в</w:t>
      </w:r>
      <w:r>
        <w:rPr>
          <w:sz w:val="28"/>
          <w:szCs w:val="28"/>
        </w:rPr>
        <w:t xml:space="preserve"> уведомлении о соответствии.</w:t>
      </w:r>
    </w:p>
    <w:p w:rsidR="00DC7D0D" w:rsidRDefault="007F0EA9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Документом, содержащим решение о предоставлении муниципальной услуги, на основании которого зая</w:t>
      </w:r>
      <w:r>
        <w:rPr>
          <w:sz w:val="28"/>
          <w:szCs w:val="28"/>
        </w:rPr>
        <w:t xml:space="preserve">вителю предоставляется результат муниципальной услуги, является уведомление о соответствии с исправленными опечатками и ошибками, в котором указаны дата и номер уведомления о соответствии. 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2.4. Формирование </w:t>
      </w:r>
      <w:r>
        <w:rPr>
          <w:sz w:val="28"/>
          <w:szCs w:val="28"/>
        </w:rPr>
        <w:t>реестровой записи в качестве результата предоста</w:t>
      </w:r>
      <w:r>
        <w:rPr>
          <w:sz w:val="28"/>
          <w:szCs w:val="28"/>
        </w:rPr>
        <w:t>вления муниципальной услуги не предусмотрено</w:t>
      </w:r>
      <w:r>
        <w:rPr>
          <w:bCs/>
          <w:sz w:val="28"/>
          <w:szCs w:val="28"/>
        </w:rPr>
        <w:t>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2.5. Результат предоставления услуги, указанный в пункте 2.3 Административного регламента, в соответствии с выбранным способом получения результата предоставления муниципальной услуги, указанным в уведомлении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 окончании строительства, заявлении о выдаче дубликата уведомления о соответствии (далее соответственно – заявление о выдаче дубликата, дубликат), заявлении об исправлении опечаток и ошибок в уведомлении о соответствии (далее – заявление об исправлении оп</w:t>
      </w:r>
      <w:r>
        <w:rPr>
          <w:bCs/>
          <w:sz w:val="28"/>
          <w:szCs w:val="28"/>
        </w:rPr>
        <w:t>ечаток и ошибок):</w:t>
      </w:r>
    </w:p>
    <w:p w:rsidR="00DC7D0D" w:rsidRDefault="007F0E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</w:t>
      </w:r>
      <w:r>
        <w:rPr>
          <w:rFonts w:eastAsia="Calibri"/>
          <w:sz w:val="28"/>
          <w:szCs w:val="28"/>
          <w:lang w:eastAsia="en-US"/>
        </w:rPr>
        <w:t xml:space="preserve"> ЕПГУ (в том числе с использованием муниципальной информационной систе</w:t>
      </w:r>
      <w:r>
        <w:rPr>
          <w:rFonts w:eastAsia="Calibri"/>
          <w:sz w:val="28"/>
          <w:szCs w:val="28"/>
          <w:lang w:eastAsia="en-US"/>
        </w:rPr>
        <w:t>мы обеспечения градостроительной деятельности Оренбургской области (далее – ГИС ОГД))</w:t>
      </w:r>
      <w:r>
        <w:rPr>
          <w:bCs/>
          <w:sz w:val="28"/>
          <w:szCs w:val="28"/>
        </w:rPr>
        <w:t>;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выдается заявителю на бумажном носителе при личном обращении в уполномоченный орган, многофункциональный центр либо направляется заявителю посредством почтового </w:t>
      </w:r>
      <w:r>
        <w:rPr>
          <w:bCs/>
          <w:sz w:val="28"/>
          <w:szCs w:val="28"/>
        </w:rPr>
        <w:t>отправления в соответствии с выбранным заявителем способом получения результата предоставления услуги.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2.6. В соответствии со сроками, указанными в частях 2 и 3 статьи 57 ГрК РФ, уполномоченное должностное лицо уполномоченного органа обеспечивает размещени</w:t>
      </w:r>
      <w:r>
        <w:rPr>
          <w:bCs/>
          <w:sz w:val="28"/>
          <w:szCs w:val="28"/>
        </w:rPr>
        <w:t>е в ГИС ОГД результата предоставления муниципальной услуги, предусмотренного подпунктом «а»» пункта 2.3 Административного регламента, а также сведений, документов, материалов, указанных в части 5 статьи 56 ГрК РФ.</w:t>
      </w:r>
    </w:p>
    <w:p w:rsidR="00DC7D0D" w:rsidRDefault="00DC7D0D">
      <w:pPr>
        <w:widowControl w:val="0"/>
        <w:ind w:firstLine="709"/>
        <w:jc w:val="center"/>
        <w:outlineLvl w:val="2"/>
        <w:rPr>
          <w:sz w:val="28"/>
          <w:szCs w:val="28"/>
        </w:rPr>
      </w:pPr>
    </w:p>
    <w:p w:rsidR="00DC7D0D" w:rsidRDefault="007F0EA9">
      <w:pPr>
        <w:widowControl w:val="0"/>
        <w:ind w:firstLine="70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</w:t>
      </w:r>
    </w:p>
    <w:p w:rsidR="00DC7D0D" w:rsidRDefault="00DC7D0D">
      <w:pPr>
        <w:ind w:firstLine="709"/>
        <w:jc w:val="both"/>
        <w:rPr>
          <w:bCs/>
          <w:sz w:val="28"/>
          <w:szCs w:val="28"/>
        </w:rPr>
      </w:pP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2.7. Максимальный срок предоставления муниципальной услуги составляет  семь рабочих дней со дня </w:t>
      </w:r>
      <w:r>
        <w:rPr>
          <w:rFonts w:ascii="Times New Roman CYR" w:hAnsi="Times New Roman CYR" w:cs="Times New Roman CYR"/>
          <w:sz w:val="28"/>
          <w:szCs w:val="28"/>
        </w:rPr>
        <w:t>получения</w:t>
      </w:r>
      <w:r>
        <w:rPr>
          <w:bCs/>
          <w:sz w:val="28"/>
          <w:szCs w:val="28"/>
        </w:rPr>
        <w:t xml:space="preserve"> уполномоченным органом уведомления об окончании строительства.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 о предоставлении муниципальной услуги считается полученным уполномоченным</w:t>
      </w:r>
      <w:r>
        <w:rPr>
          <w:bCs/>
          <w:sz w:val="28"/>
          <w:szCs w:val="28"/>
        </w:rPr>
        <w:t xml:space="preserve"> органом со дня его регистрации.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2.8. В случае подачи уведомления и документов, необходимых для предоставления муниципальной услуги через многофункциональный центр, ЕПГУ, посредством почтового отправления срок, указанный в пункте 2.8 Административного регл</w:t>
      </w:r>
      <w:r>
        <w:rPr>
          <w:bCs/>
          <w:sz w:val="28"/>
          <w:szCs w:val="28"/>
        </w:rPr>
        <w:t>амента, исчисляется со дня регистрации уведомления о предоставлении муниципальной услуги в уполномоченном органе.</w:t>
      </w:r>
    </w:p>
    <w:p w:rsidR="00DC7D0D" w:rsidRDefault="007F0E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Уведомление, не подлежащее рассмотрению по основаниям, установленным в таблице № 3 приложения к настоящему Административному регламенту, </w:t>
      </w:r>
      <w:r>
        <w:rPr>
          <w:sz w:val="28"/>
          <w:szCs w:val="28"/>
        </w:rPr>
        <w:t>подлежит возврату заявителю в течение 3 рабочих дней со дня его поступления с указанием причин, послуживших основанием для отказа в рассмотрении уведомления.</w:t>
      </w:r>
    </w:p>
    <w:p w:rsidR="00DC7D0D" w:rsidRDefault="00DC7D0D">
      <w:pPr>
        <w:ind w:firstLine="709"/>
        <w:jc w:val="both"/>
        <w:rPr>
          <w:bCs/>
          <w:sz w:val="28"/>
          <w:szCs w:val="28"/>
        </w:rPr>
      </w:pPr>
    </w:p>
    <w:p w:rsidR="00DC7D0D" w:rsidRDefault="007F0EA9">
      <w:pPr>
        <w:suppressAutoHyphens w:val="0"/>
        <w:ind w:right="-1"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Размер платы, взимаемой с заявителя при предоставлении</w:t>
      </w:r>
    </w:p>
    <w:p w:rsidR="00DC7D0D" w:rsidRDefault="007F0EA9">
      <w:pPr>
        <w:suppressAutoHyphens w:val="0"/>
        <w:ind w:right="-1"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муниципальной услуги, и способы ее </w:t>
      </w:r>
      <w:r>
        <w:rPr>
          <w:rFonts w:ascii="Liberation Serif" w:hAnsi="Liberation Serif" w:cs="Liberation Serif"/>
          <w:color w:val="000000"/>
          <w:sz w:val="28"/>
          <w:szCs w:val="28"/>
        </w:rPr>
        <w:t>взимания</w:t>
      </w:r>
    </w:p>
    <w:p w:rsidR="00DC7D0D" w:rsidRDefault="00DC7D0D">
      <w:pPr>
        <w:suppressAutoHyphens w:val="0"/>
        <w:ind w:right="-1"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7F0EA9">
      <w:pPr>
        <w:suppressAutoHyphens w:val="0"/>
        <w:ind w:right="8"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2.10. Предоставление муниципальной услуги осуществляется бесплатно. </w:t>
      </w:r>
    </w:p>
    <w:p w:rsidR="00DC7D0D" w:rsidRDefault="00DC7D0D">
      <w:pPr>
        <w:suppressAutoHyphens w:val="0"/>
        <w:ind w:right="-1" w:firstLine="14"/>
        <w:jc w:val="both"/>
        <w:rPr>
          <w:color w:val="000000"/>
          <w:sz w:val="28"/>
          <w:szCs w:val="28"/>
        </w:rPr>
      </w:pPr>
    </w:p>
    <w:p w:rsidR="00DC7D0D" w:rsidRDefault="007F0EA9">
      <w:pPr>
        <w:suppressAutoHyphens w:val="0"/>
        <w:ind w:right="-1" w:firstLine="1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ставления муниципальной услуги</w:t>
      </w:r>
    </w:p>
    <w:p w:rsidR="00DC7D0D" w:rsidRDefault="00DC7D0D">
      <w:pPr>
        <w:suppressAutoHyphens w:val="0"/>
        <w:ind w:right="-1" w:firstLine="14"/>
        <w:jc w:val="both"/>
        <w:rPr>
          <w:color w:val="000000"/>
          <w:sz w:val="28"/>
          <w:szCs w:val="28"/>
        </w:rPr>
      </w:pPr>
    </w:p>
    <w:p w:rsidR="00DC7D0D" w:rsidRDefault="007F0E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2.11. Максимальный срок ожидания в очереди при подаче запроса о предоставлении муниципальной услуги, при получении результата предоставления муниципальной услуги составляет 15 минут. </w:t>
      </w:r>
    </w:p>
    <w:p w:rsidR="00DC7D0D" w:rsidRDefault="00DC7D0D">
      <w:pPr>
        <w:jc w:val="both"/>
        <w:rPr>
          <w:color w:val="000000"/>
          <w:sz w:val="28"/>
          <w:szCs w:val="28"/>
        </w:rPr>
      </w:pPr>
    </w:p>
    <w:p w:rsidR="00DC7D0D" w:rsidRDefault="007F0EA9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Исчерпывающий перечень документов, необходимых в соответствии </w:t>
      </w:r>
      <w:r>
        <w:rPr>
          <w:rFonts w:eastAsia="Calibri"/>
          <w:sz w:val="28"/>
          <w:szCs w:val="28"/>
        </w:rPr>
        <w:t>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</w:t>
      </w:r>
      <w:r>
        <w:rPr>
          <w:rFonts w:eastAsia="Calibri"/>
          <w:sz w:val="28"/>
          <w:szCs w:val="28"/>
        </w:rPr>
        <w:t>й инициативе, так как они подлежат представлению в рамках межведомственного информационного взаимодействия</w:t>
      </w:r>
    </w:p>
    <w:p w:rsidR="00DC7D0D" w:rsidRDefault="00DC7D0D">
      <w:pPr>
        <w:ind w:firstLine="709"/>
        <w:jc w:val="center"/>
        <w:rPr>
          <w:bCs/>
          <w:sz w:val="28"/>
          <w:szCs w:val="28"/>
        </w:rPr>
      </w:pP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2.12. Исчерпывающий перечень документов, необходимых в соответствии с законодательными и иными нормативными правовыми актами для предоставления муни</w:t>
      </w:r>
      <w:r>
        <w:rPr>
          <w:bCs/>
          <w:sz w:val="28"/>
          <w:szCs w:val="28"/>
        </w:rPr>
        <w:t xml:space="preserve">ципальной услуги, которые заявитель должен представить самостоятельно в соответствии с выбранным вариантом предоставления муниципальной услуги указан в приложении к настоящему Административному регламенту.  </w:t>
      </w:r>
    </w:p>
    <w:p w:rsidR="00DC7D0D" w:rsidRDefault="007F0E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2.13. Перечень необходимых для предоставления му</w:t>
      </w:r>
      <w:r>
        <w:rPr>
          <w:bCs/>
          <w:sz w:val="28"/>
          <w:szCs w:val="28"/>
        </w:rPr>
        <w:t>ниципальной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федеральной государственной информационной сист</w:t>
      </w:r>
      <w:r>
        <w:rPr>
          <w:bCs/>
          <w:sz w:val="28"/>
          <w:szCs w:val="28"/>
        </w:rPr>
        <w:t>емы «Система межведомственного электронного взаимодействия») (далее – СМЭВ)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</w:t>
      </w:r>
      <w:r>
        <w:rPr>
          <w:bCs/>
          <w:sz w:val="28"/>
          <w:szCs w:val="28"/>
        </w:rPr>
        <w:t>ятся указанные документы, и которые заявитель вправе представить по собственной инициативе указан в приложении к настоящему</w:t>
      </w:r>
      <w:r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Административному регламенту.</w:t>
      </w:r>
    </w:p>
    <w:p w:rsidR="00DC7D0D" w:rsidRDefault="00DC7D0D">
      <w:pPr>
        <w:ind w:firstLine="709"/>
        <w:jc w:val="both"/>
        <w:rPr>
          <w:color w:val="000000"/>
          <w:sz w:val="28"/>
          <w:szCs w:val="28"/>
        </w:rPr>
      </w:pPr>
    </w:p>
    <w:p w:rsidR="00DC7D0D" w:rsidRDefault="007F0EA9">
      <w:pPr>
        <w:widowControl w:val="0"/>
        <w:ind w:firstLine="70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Срок регистрации запроса заявителя о</w:t>
      </w:r>
    </w:p>
    <w:p w:rsidR="00DC7D0D" w:rsidRDefault="007F0EA9">
      <w:pPr>
        <w:widowControl w:val="0"/>
        <w:ind w:firstLine="70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предоставлении</w:t>
      </w:r>
      <w:r>
        <w:rPr>
          <w:bCs/>
          <w:sz w:val="28"/>
          <w:szCs w:val="28"/>
        </w:rPr>
        <w:t xml:space="preserve"> муниципальной</w:t>
      </w:r>
      <w:r>
        <w:rPr>
          <w:sz w:val="28"/>
          <w:szCs w:val="28"/>
        </w:rPr>
        <w:t xml:space="preserve"> услуги</w:t>
      </w:r>
    </w:p>
    <w:p w:rsidR="00DC7D0D" w:rsidRDefault="00DC7D0D">
      <w:pPr>
        <w:widowControl w:val="0"/>
        <w:ind w:firstLine="709"/>
        <w:jc w:val="both"/>
        <w:rPr>
          <w:sz w:val="28"/>
          <w:szCs w:val="28"/>
        </w:rPr>
      </w:pP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2.14. </w:t>
      </w:r>
      <w:r>
        <w:rPr>
          <w:sz w:val="28"/>
          <w:szCs w:val="28"/>
        </w:rPr>
        <w:t xml:space="preserve">Регистрация </w:t>
      </w:r>
      <w:r>
        <w:rPr>
          <w:sz w:val="28"/>
          <w:szCs w:val="28"/>
        </w:rPr>
        <w:t>уведомления об окончании строительства, заявления об исправлении опечаток и ошибок, заявления о выдаче дубликата осуществляется не позднее одного рабочего дня, следующего за днем его поступления в уполномоченный орган.</w:t>
      </w:r>
    </w:p>
    <w:p w:rsidR="00DC7D0D" w:rsidRDefault="007F0EA9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 В случае представления указанных</w:t>
      </w:r>
      <w:r>
        <w:rPr>
          <w:sz w:val="28"/>
          <w:szCs w:val="28"/>
        </w:rPr>
        <w:t xml:space="preserve"> уведомлений, заявлений в электронной форме посредством ЕПГУ вне рабочего времени уполномоченного органа, в выходной, нерабочий праздничный день, днем получения заявления считается первый рабочий день, следующий за днем представления заявителем заявления о</w:t>
      </w:r>
      <w:r>
        <w:rPr>
          <w:sz w:val="28"/>
          <w:szCs w:val="28"/>
        </w:rPr>
        <w:t xml:space="preserve"> предоставлении муниципальной услуги.</w:t>
      </w:r>
    </w:p>
    <w:p w:rsidR="00DC7D0D" w:rsidRDefault="007F0EA9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заявление считается полученным уполномоченным органом со дня его регистрации.</w:t>
      </w:r>
    </w:p>
    <w:p w:rsidR="00DC7D0D" w:rsidRDefault="00DC7D0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DC7D0D" w:rsidRDefault="00DC7D0D">
      <w:pPr>
        <w:ind w:firstLine="709"/>
        <w:jc w:val="both"/>
        <w:rPr>
          <w:bCs/>
          <w:sz w:val="28"/>
          <w:szCs w:val="28"/>
        </w:rPr>
      </w:pPr>
    </w:p>
    <w:p w:rsidR="00DC7D0D" w:rsidRDefault="007F0EA9">
      <w:pPr>
        <w:suppressAutoHyphens w:val="0"/>
        <w:ind w:right="-1"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>Требования к помещениям, в которых предоставляется</w:t>
      </w:r>
    </w:p>
    <w:p w:rsidR="00DC7D0D" w:rsidRDefault="007F0EA9">
      <w:pPr>
        <w:ind w:firstLine="709"/>
        <w:jc w:val="center"/>
        <w:rPr>
          <w:bCs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муниципальная услуга</w:t>
      </w:r>
    </w:p>
    <w:p w:rsidR="00DC7D0D" w:rsidRDefault="00DC7D0D">
      <w:pPr>
        <w:ind w:firstLine="709"/>
        <w:jc w:val="both"/>
        <w:rPr>
          <w:bCs/>
          <w:sz w:val="28"/>
          <w:szCs w:val="28"/>
        </w:rPr>
      </w:pP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 Требования к помещениям, в которых предоставляется м</w:t>
      </w:r>
      <w:r>
        <w:rPr>
          <w:sz w:val="28"/>
          <w:szCs w:val="28"/>
        </w:rPr>
        <w:t>униципальная услуга, размещены на официальном сайте муниципального образования Сорочинский муниципальный округ Оренбургской области в информационно-телекоммуникационной сети «Интернет» (http://sorochinsk56.ru) (далее – официальный сайт), а также на ЕПГУ.</w:t>
      </w:r>
    </w:p>
    <w:p w:rsidR="00DC7D0D" w:rsidRDefault="00DC7D0D">
      <w:pPr>
        <w:widowControl w:val="0"/>
        <w:ind w:firstLine="709"/>
        <w:jc w:val="both"/>
        <w:rPr>
          <w:b/>
          <w:sz w:val="28"/>
          <w:szCs w:val="28"/>
        </w:rPr>
      </w:pPr>
    </w:p>
    <w:p w:rsidR="00DC7D0D" w:rsidRDefault="007F0EA9">
      <w:pPr>
        <w:widowControl w:val="0"/>
        <w:ind w:firstLine="70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DC7D0D" w:rsidRDefault="00DC7D0D">
      <w:pPr>
        <w:widowControl w:val="0"/>
        <w:ind w:firstLine="709"/>
        <w:jc w:val="both"/>
        <w:rPr>
          <w:sz w:val="28"/>
          <w:szCs w:val="28"/>
        </w:rPr>
      </w:pP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2.17. Сведения о показателях качества и доступности муниципальной услуги размещаются на официальном сайте муниципального образования Сорочинский муниципальный округ Оренбургской области в информационн</w:t>
      </w:r>
      <w:r>
        <w:rPr>
          <w:sz w:val="28"/>
          <w:szCs w:val="28"/>
        </w:rPr>
        <w:t>о-телекоммуникационной сети «Интернет»  (http://sorochinsk56.ru),  а также на ЕПГУ.</w:t>
      </w:r>
    </w:p>
    <w:p w:rsidR="00DC7D0D" w:rsidRDefault="00DC7D0D">
      <w:pPr>
        <w:widowControl w:val="0"/>
        <w:ind w:firstLine="709"/>
        <w:jc w:val="both"/>
        <w:rPr>
          <w:sz w:val="28"/>
          <w:szCs w:val="28"/>
        </w:rPr>
      </w:pPr>
    </w:p>
    <w:p w:rsidR="00DC7D0D" w:rsidRDefault="007F0EA9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Иные требования к предоставлению муниципальной услуги, </w:t>
      </w:r>
    </w:p>
    <w:p w:rsidR="00DC7D0D" w:rsidRDefault="007F0EA9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том числе учитывающие особенности предоставления муниципальных услуг в многофункциональных центрах,  особенности </w:t>
      </w:r>
      <w:r>
        <w:rPr>
          <w:sz w:val="28"/>
          <w:szCs w:val="28"/>
        </w:rPr>
        <w:t>предоставления муниципальных услуг в электронной форме</w:t>
      </w:r>
    </w:p>
    <w:p w:rsidR="00DC7D0D" w:rsidRDefault="00DC7D0D">
      <w:pPr>
        <w:widowControl w:val="0"/>
        <w:ind w:firstLine="709"/>
        <w:jc w:val="center"/>
        <w:outlineLvl w:val="2"/>
        <w:rPr>
          <w:b/>
          <w:sz w:val="28"/>
          <w:szCs w:val="28"/>
        </w:rPr>
      </w:pP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2.18. Услуги, необходимые и обязательные для предоставления муниципальной услуги, отсутствуют.</w:t>
      </w:r>
    </w:p>
    <w:p w:rsidR="00DC7D0D" w:rsidRDefault="007F0EA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2.19. Предоставление муниципальной услуги через многофункциональный центр осуществляются в соответствии с</w:t>
      </w:r>
      <w:r>
        <w:rPr>
          <w:sz w:val="28"/>
          <w:szCs w:val="28"/>
        </w:rPr>
        <w:t xml:space="preserve"> соглашением о взаимодействии.</w:t>
      </w: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2.20. Перечень информационных систем, используемых для предоставления муниципальной услуги: ЕПГУ, ГИСОГД.</w:t>
      </w: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2.21. При получении результатов предоставления муниципальной услуги в отношении несовершеннолетнего законным представит</w:t>
      </w:r>
      <w:r>
        <w:rPr>
          <w:sz w:val="28"/>
          <w:szCs w:val="28"/>
        </w:rPr>
        <w:t>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</w:t>
      </w:r>
      <w:r>
        <w:rPr>
          <w:sz w:val="28"/>
          <w:szCs w:val="28"/>
        </w:rPr>
        <w:t xml:space="preserve"> несовершеннолетнего, не являющимся заявителем.</w:t>
      </w:r>
    </w:p>
    <w:p w:rsidR="00DC7D0D" w:rsidRDefault="007F0EA9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2.22.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случае, предусмотренном пунктом 2.21 настоящего Административного регламента, заявитель, являющийся законным представителем несовершеннолетнего, в момент подачи уведомления о предоставлении м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муниципальной </w:t>
      </w:r>
      <w:r>
        <w:rPr>
          <w:rFonts w:ascii="Liberation Serif" w:hAnsi="Liberation Serif" w:cs="Liberation Serif"/>
          <w:sz w:val="28"/>
          <w:szCs w:val="28"/>
        </w:rPr>
        <w:t>усл</w:t>
      </w:r>
      <w:r>
        <w:rPr>
          <w:rFonts w:ascii="Liberation Serif" w:hAnsi="Liberation Serif" w:cs="Liberation Serif"/>
          <w:sz w:val="28"/>
          <w:szCs w:val="28"/>
        </w:rPr>
        <w:t>уги в отношении несовершеннолетнего.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       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Порядок предоставления результатов муниципальной услуги в отнош</w:t>
      </w:r>
      <w:r>
        <w:rPr>
          <w:rFonts w:ascii="Liberation Serif" w:hAnsi="Liberation Serif" w:cs="Liberation Serif"/>
          <w:color w:val="000000"/>
          <w:sz w:val="28"/>
          <w:szCs w:val="28"/>
        </w:rPr>
        <w:t>е</w:t>
      </w:r>
      <w:r>
        <w:rPr>
          <w:rFonts w:ascii="Liberation Serif" w:hAnsi="Liberation Serif" w:cs="Liberation Serif"/>
          <w:color w:val="000000"/>
          <w:sz w:val="28"/>
          <w:szCs w:val="28"/>
        </w:rPr>
        <w:t>нии несовершеннолетнего, оформленных в форме документа на бумажном носителе, в том числе способы и сроки их предоставления, законному пре</w:t>
      </w:r>
      <w:r>
        <w:rPr>
          <w:rFonts w:ascii="Liberation Serif" w:hAnsi="Liberation Serif" w:cs="Liberation Serif"/>
          <w:color w:val="000000"/>
          <w:sz w:val="28"/>
          <w:szCs w:val="28"/>
        </w:rPr>
        <w:t>д</w:t>
      </w:r>
      <w:r>
        <w:rPr>
          <w:rFonts w:ascii="Liberation Serif" w:hAnsi="Liberation Serif" w:cs="Liberation Serif"/>
          <w:color w:val="000000"/>
          <w:sz w:val="28"/>
          <w:szCs w:val="28"/>
        </w:rPr>
        <w:t>с</w:t>
      </w:r>
      <w:r>
        <w:rPr>
          <w:rFonts w:ascii="Liberation Serif" w:hAnsi="Liberation Serif" w:cs="Liberation Serif"/>
          <w:color w:val="000000"/>
          <w:sz w:val="28"/>
          <w:szCs w:val="28"/>
        </w:rPr>
        <w:t>тавителю несовершеннолетнего, не являющемуся заявителем, аналогичен порядку, способам и срокам, установленным для заявителей согласно наст</w:t>
      </w:r>
      <w:r>
        <w:rPr>
          <w:rFonts w:ascii="Liberation Serif" w:hAnsi="Liberation Serif" w:cs="Liberation Serif"/>
          <w:color w:val="000000"/>
          <w:sz w:val="28"/>
          <w:szCs w:val="28"/>
        </w:rPr>
        <w:t>о</w:t>
      </w:r>
      <w:r>
        <w:rPr>
          <w:rFonts w:ascii="Liberation Serif" w:hAnsi="Liberation Serif" w:cs="Liberation Serif"/>
          <w:color w:val="000000"/>
          <w:sz w:val="28"/>
          <w:szCs w:val="28"/>
        </w:rPr>
        <w:t>ящему Административному регламенту.</w:t>
      </w:r>
    </w:p>
    <w:p w:rsidR="00DC7D0D" w:rsidRDefault="007F0EA9">
      <w:pPr>
        <w:pStyle w:val="Default"/>
        <w:ind w:firstLine="1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2.23. МФЦ организует предоставление муниципальной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услуги в соответствии с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соглашением о взаимодействии между Администрацией Сорочинского муниципального округа Оренбургской области и МФЦ. Возможность принятия МФЦ решения об отказе в приеме запроса и документов и (или) информации, необходимых для предоставления муниципальной услуг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и (в случае если запрос о предоставлении муниципальной услуги подан в МФЦ), отсутствует.</w:t>
      </w:r>
    </w:p>
    <w:p w:rsidR="00DC7D0D" w:rsidRDefault="007F0EA9">
      <w:pPr>
        <w:suppressAutoHyphens w:val="0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Предоставление муниципальной услуги осуществляется при однокра</w:t>
      </w:r>
      <w:r>
        <w:rPr>
          <w:rFonts w:ascii="Liberation Serif" w:hAnsi="Liberation Serif" w:cs="Liberation Serif"/>
          <w:color w:val="000000"/>
          <w:sz w:val="28"/>
          <w:szCs w:val="28"/>
        </w:rPr>
        <w:t>т</w:t>
      </w:r>
      <w:r>
        <w:rPr>
          <w:rFonts w:ascii="Liberation Serif" w:hAnsi="Liberation Serif" w:cs="Liberation Serif"/>
          <w:color w:val="000000"/>
          <w:sz w:val="28"/>
          <w:szCs w:val="28"/>
        </w:rPr>
        <w:t>ном обращении заявителя с запросом о предоставлении нескольких муниц</w:t>
      </w:r>
      <w:r>
        <w:rPr>
          <w:rFonts w:ascii="Liberation Serif" w:hAnsi="Liberation Serif" w:cs="Liberation Serif"/>
          <w:color w:val="000000"/>
          <w:sz w:val="28"/>
          <w:szCs w:val="28"/>
        </w:rPr>
        <w:t>и</w:t>
      </w:r>
      <w:r>
        <w:rPr>
          <w:rFonts w:ascii="Liberation Serif" w:hAnsi="Liberation Serif" w:cs="Liberation Serif"/>
          <w:color w:val="000000"/>
          <w:sz w:val="28"/>
          <w:szCs w:val="28"/>
        </w:rPr>
        <w:t>пальных услуг в МФЦ.</w:t>
      </w:r>
    </w:p>
    <w:p w:rsidR="00DC7D0D" w:rsidRDefault="007F0EA9">
      <w:pPr>
        <w:widowControl w:val="0"/>
        <w:ind w:firstLine="709"/>
        <w:jc w:val="both"/>
        <w:rPr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При комплексно</w:t>
      </w:r>
      <w:r>
        <w:rPr>
          <w:rFonts w:ascii="Liberation Serif" w:hAnsi="Liberation Serif" w:cs="Liberation Serif"/>
          <w:color w:val="000000"/>
          <w:sz w:val="28"/>
          <w:szCs w:val="28"/>
        </w:rPr>
        <w:t>м запросе взаимодействие с органами местного самоуправления, предоставляющими муниципальные услуги, осуществляется МФЦ без участия заявителя.</w:t>
      </w:r>
    </w:p>
    <w:p w:rsidR="00DC7D0D" w:rsidRDefault="007F0E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2.24. МФЦ осуществляет выдачу заявителю результата предоставления муниципальной услуги, в том числе выдачу докумен</w:t>
      </w:r>
      <w:r>
        <w:rPr>
          <w:sz w:val="28"/>
          <w:szCs w:val="28"/>
        </w:rPr>
        <w:t>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органом.</w:t>
      </w:r>
    </w:p>
    <w:p w:rsidR="00DC7D0D" w:rsidRDefault="00DC7D0D">
      <w:pPr>
        <w:ind w:firstLine="709"/>
        <w:jc w:val="both"/>
        <w:rPr>
          <w:sz w:val="28"/>
          <w:szCs w:val="28"/>
        </w:rPr>
      </w:pPr>
    </w:p>
    <w:p w:rsidR="00DC7D0D" w:rsidRDefault="007F0EA9">
      <w:pPr>
        <w:suppressAutoHyphens w:val="0"/>
        <w:ind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Исчерпывающий перечень документов, необходимых</w:t>
      </w:r>
    </w:p>
    <w:p w:rsidR="00DC7D0D" w:rsidRDefault="007F0EA9">
      <w:pPr>
        <w:suppressAutoHyphens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для предоставления муниципальной услуг</w:t>
      </w:r>
      <w:r>
        <w:rPr>
          <w:rFonts w:ascii="Liberation Serif" w:hAnsi="Liberation Serif" w:cs="Liberation Serif"/>
          <w:color w:val="000000"/>
          <w:sz w:val="28"/>
          <w:szCs w:val="28"/>
        </w:rPr>
        <w:t>и</w:t>
      </w:r>
    </w:p>
    <w:p w:rsidR="00DC7D0D" w:rsidRDefault="00DC7D0D">
      <w:pPr>
        <w:suppressAutoHyphens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 2.25. Исчерпывающий перечень документов, необходимых в соотве</w:t>
      </w:r>
      <w:r>
        <w:rPr>
          <w:rFonts w:ascii="Liberation Serif" w:hAnsi="Liberation Serif" w:cs="Liberation Serif"/>
          <w:color w:val="000000"/>
          <w:sz w:val="28"/>
          <w:szCs w:val="28"/>
        </w:rPr>
        <w:t>т</w:t>
      </w:r>
      <w:r>
        <w:rPr>
          <w:rFonts w:ascii="Liberation Serif" w:hAnsi="Liberation Serif" w:cs="Liberation Serif"/>
          <w:color w:val="000000"/>
          <w:sz w:val="28"/>
          <w:szCs w:val="28"/>
        </w:rPr>
        <w:t>ствии с законодательными и иными нормативными правовыми актами для предоставления муниципальной услуги, с разделением на документы и и</w:t>
      </w:r>
      <w:r>
        <w:rPr>
          <w:rFonts w:ascii="Liberation Serif" w:hAnsi="Liberation Serif" w:cs="Liberation Serif"/>
          <w:color w:val="000000"/>
          <w:sz w:val="28"/>
          <w:szCs w:val="28"/>
        </w:rPr>
        <w:t>н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формацию, которые заявитель должен </w:t>
      </w:r>
      <w:r>
        <w:rPr>
          <w:rFonts w:ascii="Liberation Serif" w:hAnsi="Liberation Serif" w:cs="Liberation Serif"/>
          <w:color w:val="000000"/>
          <w:sz w:val="28"/>
          <w:szCs w:val="28"/>
        </w:rPr>
        <w:t>представить самостоятельно, и док</w:t>
      </w:r>
      <w:r>
        <w:rPr>
          <w:rFonts w:ascii="Liberation Serif" w:hAnsi="Liberation Serif" w:cs="Liberation Serif"/>
          <w:color w:val="000000"/>
          <w:sz w:val="28"/>
          <w:szCs w:val="28"/>
        </w:rPr>
        <w:t>у</w:t>
      </w:r>
      <w:r>
        <w:rPr>
          <w:rFonts w:ascii="Liberation Serif" w:hAnsi="Liberation Serif" w:cs="Liberation Serif"/>
          <w:color w:val="000000"/>
          <w:sz w:val="28"/>
          <w:szCs w:val="28"/>
        </w:rPr>
        <w:t>менты, которые заявитель вправе представить по собственной инициативе, приведен в таблице № 2 приложения к настоящему Административному р</w:t>
      </w:r>
      <w:r>
        <w:rPr>
          <w:rFonts w:ascii="Liberation Serif" w:hAnsi="Liberation Serif" w:cs="Liberation Serif"/>
          <w:color w:val="000000"/>
          <w:sz w:val="28"/>
          <w:szCs w:val="28"/>
        </w:rPr>
        <w:t>е</w:t>
      </w:r>
      <w:r>
        <w:rPr>
          <w:rFonts w:ascii="Liberation Serif" w:hAnsi="Liberation Serif" w:cs="Liberation Serif"/>
          <w:color w:val="000000"/>
          <w:sz w:val="28"/>
          <w:szCs w:val="28"/>
        </w:rPr>
        <w:t>гламенту.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3"/>
          <w:szCs w:val="23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  2.26. Форма уведомления о предоставлении муниципальной услуги </w:t>
      </w:r>
      <w:r>
        <w:rPr>
          <w:rFonts w:ascii="Liberation Serif" w:hAnsi="Liberation Serif" w:cs="Liberation Serif"/>
          <w:color w:val="000000"/>
          <w:sz w:val="28"/>
          <w:szCs w:val="28"/>
        </w:rPr>
        <w:t>приведена в приказе Министерства строительства и жилищно-коммунального хозяйства Российской Федерации от 19.09.2018 № 591/пр</w:t>
      </w:r>
      <w:r>
        <w:rPr>
          <w:color w:val="000000"/>
          <w:sz w:val="28"/>
          <w:szCs w:val="28"/>
        </w:rPr>
        <w:t>.8</w:t>
      </w:r>
      <w:r>
        <w:rPr>
          <w:rFonts w:ascii="Liberation Serif" w:hAnsi="Liberation Serif" w:cs="Liberation Serif"/>
          <w:color w:val="000000"/>
          <w:sz w:val="23"/>
          <w:szCs w:val="23"/>
        </w:rPr>
        <w:t xml:space="preserve"> </w:t>
      </w:r>
    </w:p>
    <w:p w:rsidR="00DC7D0D" w:rsidRDefault="007F0EA9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2.27. Перечень способов подачи уведомления приведен в таблице № 2 приложения к настоящему Административному регламенту.</w:t>
      </w:r>
    </w:p>
    <w:p w:rsidR="00DC7D0D" w:rsidRDefault="00DC7D0D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ind w:firstLine="709"/>
        <w:jc w:val="both"/>
        <w:rPr>
          <w:bCs/>
          <w:sz w:val="28"/>
          <w:szCs w:val="28"/>
        </w:rPr>
      </w:pPr>
    </w:p>
    <w:p w:rsidR="00DC7D0D" w:rsidRDefault="007F0EA9">
      <w:pPr>
        <w:widowControl w:val="0"/>
        <w:ind w:firstLine="72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отказа в приеме запроса о </w:t>
      </w:r>
      <w:r>
        <w:rPr>
          <w:sz w:val="28"/>
          <w:szCs w:val="28"/>
        </w:rPr>
        <w:lastRenderedPageBreak/>
        <w:t>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</w:t>
      </w:r>
      <w:r>
        <w:rPr>
          <w:sz w:val="28"/>
          <w:szCs w:val="28"/>
        </w:rPr>
        <w:t xml:space="preserve"> или для отказа в предоставлении муниципальной услуги</w:t>
      </w:r>
    </w:p>
    <w:p w:rsidR="00DC7D0D" w:rsidRDefault="00DC7D0D">
      <w:pPr>
        <w:widowControl w:val="0"/>
        <w:ind w:firstLine="720"/>
        <w:jc w:val="both"/>
        <w:textAlignment w:val="baseline"/>
        <w:rPr>
          <w:sz w:val="28"/>
          <w:szCs w:val="28"/>
        </w:rPr>
      </w:pPr>
    </w:p>
    <w:p w:rsidR="00DC7D0D" w:rsidRDefault="00DC7D0D">
      <w:pPr>
        <w:widowControl w:val="0"/>
        <w:ind w:firstLine="720"/>
        <w:jc w:val="both"/>
        <w:textAlignment w:val="baseline"/>
        <w:rPr>
          <w:rFonts w:ascii="Times New Roman CYR" w:hAnsi="Times New Roman CYR"/>
          <w:sz w:val="28"/>
          <w:szCs w:val="28"/>
          <w:highlight w:val="yellow"/>
        </w:rPr>
      </w:pPr>
    </w:p>
    <w:p w:rsidR="00DC7D0D" w:rsidRDefault="007F0EA9">
      <w:pPr>
        <w:suppressAutoHyphens w:val="0"/>
        <w:ind w:right="-1"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2.28. Исчерпывающий перечень оснований для отказа в приеме уведо</w:t>
      </w:r>
      <w:r>
        <w:rPr>
          <w:rFonts w:ascii="Liberation Serif" w:hAnsi="Liberation Serif" w:cs="Liberation Serif"/>
          <w:color w:val="000000"/>
          <w:sz w:val="28"/>
          <w:szCs w:val="28"/>
        </w:rPr>
        <w:t>м</w:t>
      </w:r>
      <w:r>
        <w:rPr>
          <w:rFonts w:ascii="Liberation Serif" w:hAnsi="Liberation Serif" w:cs="Liberation Serif"/>
          <w:color w:val="000000"/>
          <w:sz w:val="28"/>
          <w:szCs w:val="28"/>
        </w:rPr>
        <w:t>ления о предоставлении муниципальной услуги: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1) уведомление представлено в орган местного самоуправления, в по</w:t>
      </w:r>
      <w:r>
        <w:rPr>
          <w:rFonts w:ascii="Liberation Serif" w:hAnsi="Liberation Serif" w:cs="Liberation Serif"/>
          <w:color w:val="000000"/>
          <w:sz w:val="28"/>
          <w:szCs w:val="28"/>
        </w:rPr>
        <w:t>л</w:t>
      </w:r>
      <w:r>
        <w:rPr>
          <w:rFonts w:ascii="Liberation Serif" w:hAnsi="Liberation Serif" w:cs="Liberation Serif"/>
          <w:color w:val="000000"/>
          <w:sz w:val="28"/>
          <w:szCs w:val="28"/>
        </w:rPr>
        <w:t>номочия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которого не входит предоставление услуги;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2) неполное заполнение полей в форме уведомления, в том числе в и</w:t>
      </w:r>
      <w:r>
        <w:rPr>
          <w:rFonts w:ascii="Liberation Serif" w:hAnsi="Liberation Serif" w:cs="Liberation Serif"/>
          <w:color w:val="000000"/>
          <w:sz w:val="28"/>
          <w:szCs w:val="28"/>
        </w:rPr>
        <w:t>н</w:t>
      </w:r>
      <w:r>
        <w:rPr>
          <w:rFonts w:ascii="Liberation Serif" w:hAnsi="Liberation Serif" w:cs="Liberation Serif"/>
          <w:color w:val="000000"/>
          <w:sz w:val="28"/>
          <w:szCs w:val="28"/>
        </w:rPr>
        <w:t>терактивной форме заявления на ЕПГУ;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3) непредставление документов, предусмотренных пунктами 1, 2 Исче</w:t>
      </w:r>
      <w:r>
        <w:rPr>
          <w:rFonts w:ascii="Liberation Serif" w:hAnsi="Liberation Serif" w:cs="Liberation Serif"/>
          <w:color w:val="000000"/>
          <w:sz w:val="28"/>
          <w:szCs w:val="28"/>
        </w:rPr>
        <w:t>р</w:t>
      </w:r>
      <w:r>
        <w:rPr>
          <w:rFonts w:ascii="Liberation Serif" w:hAnsi="Liberation Serif" w:cs="Liberation Serif"/>
          <w:color w:val="000000"/>
          <w:sz w:val="28"/>
          <w:szCs w:val="28"/>
        </w:rPr>
        <w:t>пывающего перечня документов</w:t>
      </w:r>
      <w:r>
        <w:rPr>
          <w:rFonts w:ascii="Liberation Serif" w:hAnsi="Liberation Serif" w:cs="Liberation Serif"/>
          <w:color w:val="000000"/>
          <w:sz w:val="28"/>
          <w:szCs w:val="28"/>
        </w:rPr>
        <w:t>, необходимых для предоставления муниц</w:t>
      </w:r>
      <w:r>
        <w:rPr>
          <w:rFonts w:ascii="Liberation Serif" w:hAnsi="Liberation Serif" w:cs="Liberation Serif"/>
          <w:color w:val="000000"/>
          <w:sz w:val="28"/>
          <w:szCs w:val="28"/>
        </w:rPr>
        <w:t>и</w:t>
      </w:r>
      <w:r>
        <w:rPr>
          <w:rFonts w:ascii="Liberation Serif" w:hAnsi="Liberation Serif" w:cs="Liberation Serif"/>
          <w:color w:val="000000"/>
          <w:sz w:val="28"/>
          <w:szCs w:val="28"/>
        </w:rPr>
        <w:t>пальной услуги, таблицы № 2 настоящего приложения к Административному регламенту;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4) представленные документы утратили силу на день обращения за пол</w:t>
      </w:r>
      <w:r>
        <w:rPr>
          <w:rFonts w:ascii="Liberation Serif" w:hAnsi="Liberation Serif" w:cs="Liberation Serif"/>
          <w:color w:val="000000"/>
          <w:sz w:val="28"/>
          <w:szCs w:val="28"/>
        </w:rPr>
        <w:t>у</w:t>
      </w:r>
      <w:r>
        <w:rPr>
          <w:rFonts w:ascii="Liberation Serif" w:hAnsi="Liberation Serif" w:cs="Liberation Serif"/>
          <w:color w:val="000000"/>
          <w:sz w:val="28"/>
          <w:szCs w:val="28"/>
        </w:rPr>
        <w:t>чением муниципальной услуги (документ, удостоверяющий личность</w:t>
      </w:r>
      <w:r>
        <w:rPr>
          <w:rFonts w:ascii="Liberation Serif" w:hAnsi="Liberation Serif" w:cs="Liberation Serif"/>
          <w:color w:val="000000"/>
          <w:sz w:val="28"/>
          <w:szCs w:val="28"/>
        </w:rPr>
        <w:t>; док</w:t>
      </w:r>
      <w:r>
        <w:rPr>
          <w:rFonts w:ascii="Liberation Serif" w:hAnsi="Liberation Serif" w:cs="Liberation Serif"/>
          <w:color w:val="000000"/>
          <w:sz w:val="28"/>
          <w:szCs w:val="28"/>
        </w:rPr>
        <w:t>у</w:t>
      </w:r>
      <w:r>
        <w:rPr>
          <w:rFonts w:ascii="Liberation Serif" w:hAnsi="Liberation Serif" w:cs="Liberation Serif"/>
          <w:color w:val="000000"/>
          <w:sz w:val="28"/>
          <w:szCs w:val="28"/>
        </w:rPr>
        <w:t>мент, удостоверяющий полномочия представителя заявителя, в случае обр</w:t>
      </w:r>
      <w:r>
        <w:rPr>
          <w:rFonts w:ascii="Liberation Serif" w:hAnsi="Liberation Serif" w:cs="Liberation Serif"/>
          <w:color w:val="000000"/>
          <w:sz w:val="28"/>
          <w:szCs w:val="28"/>
        </w:rPr>
        <w:t>а</w:t>
      </w:r>
      <w:r>
        <w:rPr>
          <w:rFonts w:ascii="Liberation Serif" w:hAnsi="Liberation Serif" w:cs="Liberation Serif"/>
          <w:color w:val="000000"/>
          <w:sz w:val="28"/>
          <w:szCs w:val="28"/>
        </w:rPr>
        <w:t>щения за получением муниципальной услуги указанного лица);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5) представленные документы содержат подчистки и исправления текста;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6) представленные в электронной форме до</w:t>
      </w:r>
      <w:r>
        <w:rPr>
          <w:rFonts w:ascii="Liberation Serif" w:hAnsi="Liberation Serif" w:cs="Liberation Serif"/>
          <w:color w:val="000000"/>
          <w:sz w:val="28"/>
          <w:szCs w:val="28"/>
        </w:rPr>
        <w:t>кументы содержат поврежд</w:t>
      </w:r>
      <w:r>
        <w:rPr>
          <w:rFonts w:ascii="Liberation Serif" w:hAnsi="Liberation Serif" w:cs="Liberation Serif"/>
          <w:color w:val="000000"/>
          <w:sz w:val="28"/>
          <w:szCs w:val="28"/>
        </w:rPr>
        <w:t>е</w:t>
      </w:r>
      <w:r>
        <w:rPr>
          <w:rFonts w:ascii="Liberation Serif" w:hAnsi="Liberation Serif" w:cs="Liberation Serif"/>
          <w:color w:val="000000"/>
          <w:sz w:val="28"/>
          <w:szCs w:val="28"/>
        </w:rPr>
        <w:t>ния, наличие которых не позволяет в полном объеме получить информацию и сведения, содержащиеся в документах;</w:t>
      </w:r>
    </w:p>
    <w:p w:rsidR="00DC7D0D" w:rsidRDefault="007F0EA9">
      <w:pPr>
        <w:widowControl w:val="0"/>
        <w:ind w:firstLine="426"/>
        <w:jc w:val="both"/>
        <w:outlineLvl w:val="2"/>
        <w:rPr>
          <w:rFonts w:ascii="Times New Roman CYR" w:hAnsi="Times New Roman CYR"/>
          <w:sz w:val="28"/>
          <w:szCs w:val="28"/>
          <w:highlight w:val="yellow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7) выявлено несоблюдение установленных статьей 11 Федерального закона от 06.04.2011 № 63-ФЗ «Об электронной подписи» услов</w:t>
      </w:r>
      <w:r>
        <w:rPr>
          <w:rFonts w:ascii="Liberation Serif" w:hAnsi="Liberation Serif" w:cs="Liberation Serif"/>
          <w:color w:val="000000"/>
          <w:sz w:val="28"/>
          <w:szCs w:val="28"/>
        </w:rPr>
        <w:t>ий признания квалифицированной ЭП действительной в документах, представленных в электронной форме.</w:t>
      </w:r>
    </w:p>
    <w:p w:rsidR="00DC7D0D" w:rsidRDefault="007F0EA9">
      <w:pPr>
        <w:pStyle w:val="Default"/>
        <w:ind w:firstLine="1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Times New Roman CYR" w:hAnsi="Times New Roman CYR"/>
          <w:sz w:val="28"/>
          <w:szCs w:val="28"/>
        </w:rPr>
        <w:t xml:space="preserve"> 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2.28.1. Исчерпывающий перечень оснований для возврата уведомления о предоставлении муниципальной услуги и оставление без рассмотрения прилагаемых к нем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у документов: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1) в уведомлении об окончании строительства отсутствуют сведения, предусмотренные абзацем первым части 16 статьи 55 Градостроительного кодекса Российской Федерации;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2) отсутствуют документы, прилагаемые к уведомлению об окончании </w:t>
      </w:r>
      <w:r>
        <w:rPr>
          <w:rFonts w:ascii="Liberation Serif" w:hAnsi="Liberation Serif" w:cs="Liberation Serif"/>
          <w:color w:val="000000"/>
          <w:sz w:val="28"/>
          <w:szCs w:val="28"/>
        </w:rPr>
        <w:t>строительства, предусмотренные пунктами 3–8 Исчерпывающего перечня документов, необходимых для предоставления муниципальной услуги, та</w:t>
      </w:r>
      <w:r>
        <w:rPr>
          <w:rFonts w:ascii="Liberation Serif" w:hAnsi="Liberation Serif" w:cs="Liberation Serif"/>
          <w:color w:val="000000"/>
          <w:sz w:val="28"/>
          <w:szCs w:val="28"/>
        </w:rPr>
        <w:t>б</w:t>
      </w:r>
      <w:r>
        <w:rPr>
          <w:rFonts w:ascii="Liberation Serif" w:hAnsi="Liberation Serif" w:cs="Liberation Serif"/>
          <w:color w:val="000000"/>
          <w:sz w:val="28"/>
          <w:szCs w:val="28"/>
        </w:rPr>
        <w:t>лицы № 2 приложения к настоящему Административному регламенту;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3) уведомление об окончании строительства поступило п</w:t>
      </w:r>
      <w:r>
        <w:rPr>
          <w:rFonts w:ascii="Liberation Serif" w:hAnsi="Liberation Serif" w:cs="Liberation Serif"/>
          <w:color w:val="000000"/>
          <w:sz w:val="28"/>
          <w:szCs w:val="28"/>
        </w:rPr>
        <w:t>осле истечения 10 лет со дня поступления уведомления о планируемых строительстве или реконструкции объекта индивидуального жилищного строительства или с</w:t>
      </w:r>
      <w:r>
        <w:rPr>
          <w:rFonts w:ascii="Liberation Serif" w:hAnsi="Liberation Serif" w:cs="Liberation Serif"/>
          <w:color w:val="000000"/>
          <w:sz w:val="28"/>
          <w:szCs w:val="28"/>
        </w:rPr>
        <w:t>а</w:t>
      </w:r>
      <w:r>
        <w:rPr>
          <w:rFonts w:ascii="Liberation Serif" w:hAnsi="Liberation Serif" w:cs="Liberation Serif"/>
          <w:color w:val="000000"/>
          <w:sz w:val="28"/>
          <w:szCs w:val="28"/>
        </w:rPr>
        <w:t>дового дома, в соответствии с которым осуществлялись строительство или реконструкция объекта индивидуал</w:t>
      </w:r>
      <w:r>
        <w:rPr>
          <w:rFonts w:ascii="Liberation Serif" w:hAnsi="Liberation Serif" w:cs="Liberation Serif"/>
          <w:color w:val="000000"/>
          <w:sz w:val="28"/>
          <w:szCs w:val="28"/>
        </w:rPr>
        <w:t>ьного жилищного строительства или с</w:t>
      </w:r>
      <w:r>
        <w:rPr>
          <w:rFonts w:ascii="Liberation Serif" w:hAnsi="Liberation Serif" w:cs="Liberation Serif"/>
          <w:color w:val="000000"/>
          <w:sz w:val="28"/>
          <w:szCs w:val="28"/>
        </w:rPr>
        <w:t>а</w:t>
      </w:r>
      <w:r>
        <w:rPr>
          <w:rFonts w:ascii="Liberation Serif" w:hAnsi="Liberation Serif" w:cs="Liberation Serif"/>
          <w:color w:val="000000"/>
          <w:sz w:val="28"/>
          <w:szCs w:val="28"/>
        </w:rPr>
        <w:t>дового дома;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     4) 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</w:t>
      </w:r>
      <w:r>
        <w:rPr>
          <w:rFonts w:ascii="Liberation Serif" w:hAnsi="Liberation Serif" w:cs="Liberation Serif"/>
          <w:color w:val="000000"/>
          <w:sz w:val="28"/>
          <w:szCs w:val="28"/>
        </w:rPr>
        <w:t>статьи 51.1 Градостроительного кодекса Российской Федерации).</w:t>
      </w:r>
    </w:p>
    <w:p w:rsidR="00DC7D0D" w:rsidRDefault="007F0EA9">
      <w:pPr>
        <w:suppressAutoHyphens w:val="0"/>
        <w:ind w:firstLine="14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      2.29. Исчерпывающий перечень оснований для приостановления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муниципальной услуги отсутствует.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2.30. Исчерпывающий перечень оснований для отказа в предоставлении муниц</w:t>
      </w:r>
      <w:r>
        <w:rPr>
          <w:rFonts w:ascii="Liberation Serif" w:hAnsi="Liberation Serif" w:cs="Liberation Serif"/>
          <w:color w:val="000000"/>
          <w:sz w:val="28"/>
          <w:szCs w:val="28"/>
        </w:rPr>
        <w:t>ипальной услуги: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sz w:val="28"/>
          <w:szCs w:val="28"/>
        </w:rPr>
        <w:t xml:space="preserve">        2.31. Основания для отказа в приеме заявления и документов, основания для возврата уведомления о предоставлении муниципальной услуги и 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без рассмотрения прилагаемых к нему документов, основания для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остановления предост</w:t>
      </w:r>
      <w:r>
        <w:rPr>
          <w:sz w:val="28"/>
          <w:szCs w:val="28"/>
        </w:rPr>
        <w:t>авления муниципальной услуги, основания для отказа в предоставлении муниципальной услуги с учетом категории (признаков)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явителя приведены в таблице № 3 приложения к настоящему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тивному регламенту.</w:t>
      </w:r>
    </w:p>
    <w:p w:rsidR="00DC7D0D" w:rsidRDefault="00DC7D0D">
      <w:pPr>
        <w:widowControl w:val="0"/>
        <w:jc w:val="center"/>
        <w:rPr>
          <w:b/>
          <w:sz w:val="28"/>
          <w:szCs w:val="28"/>
        </w:rPr>
      </w:pPr>
    </w:p>
    <w:p w:rsidR="00DC7D0D" w:rsidRDefault="007F0EA9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III</w:t>
      </w:r>
      <w:r>
        <w:rPr>
          <w:rFonts w:eastAsia="Calibri"/>
          <w:sz w:val="28"/>
          <w:szCs w:val="28"/>
          <w:lang w:eastAsia="en-US"/>
        </w:rPr>
        <w:t xml:space="preserve">. Состав, последовательность и сроки </w:t>
      </w:r>
      <w:r>
        <w:rPr>
          <w:rFonts w:eastAsia="Calibri"/>
          <w:sz w:val="28"/>
          <w:szCs w:val="28"/>
          <w:lang w:eastAsia="en-US"/>
        </w:rPr>
        <w:t>выполнения</w:t>
      </w:r>
    </w:p>
    <w:p w:rsidR="00DC7D0D" w:rsidRDefault="007F0EA9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административных процедур</w:t>
      </w:r>
    </w:p>
    <w:p w:rsidR="00DC7D0D" w:rsidRDefault="00DC7D0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C7D0D" w:rsidRDefault="007F0EA9">
      <w:pPr>
        <w:suppressAutoHyphens w:val="0"/>
        <w:ind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Перечень осуществляемых при предоставлении муниципальной услуги </w:t>
      </w:r>
    </w:p>
    <w:p w:rsidR="00DC7D0D" w:rsidRDefault="007F0EA9">
      <w:pPr>
        <w:suppressAutoHyphens w:val="0"/>
        <w:ind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административных процедур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3.1. Муниципальная услуга предоставляется в соответствии со следу</w:t>
      </w:r>
      <w:r>
        <w:rPr>
          <w:rFonts w:ascii="Liberation Serif" w:hAnsi="Liberation Serif" w:cs="Liberation Serif"/>
          <w:color w:val="000000"/>
          <w:sz w:val="28"/>
          <w:szCs w:val="28"/>
        </w:rPr>
        <w:t>ю</w:t>
      </w:r>
      <w:r>
        <w:rPr>
          <w:rFonts w:ascii="Liberation Serif" w:hAnsi="Liberation Serif" w:cs="Liberation Serif"/>
          <w:color w:val="000000"/>
          <w:sz w:val="28"/>
          <w:szCs w:val="28"/>
        </w:rPr>
        <w:t>щим перечнем административных процедур: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-профилирование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заявителя;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-прием запроса и документов и (или) информации, необходимых для пред</w:t>
      </w:r>
      <w:r>
        <w:rPr>
          <w:rFonts w:ascii="Liberation Serif" w:hAnsi="Liberation Serif" w:cs="Liberation Serif"/>
          <w:color w:val="000000"/>
          <w:sz w:val="28"/>
          <w:szCs w:val="28"/>
        </w:rPr>
        <w:t>о</w:t>
      </w:r>
      <w:r>
        <w:rPr>
          <w:rFonts w:ascii="Liberation Serif" w:hAnsi="Liberation Serif" w:cs="Liberation Serif"/>
          <w:color w:val="000000"/>
          <w:sz w:val="28"/>
          <w:szCs w:val="28"/>
        </w:rPr>
        <w:t>ставления муниципальной услуги;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-межведомственное информационное взаимодействие;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-принятие решения о предоставлении (об отказе в предоставлении) муниц</w:t>
      </w:r>
      <w:r>
        <w:rPr>
          <w:rFonts w:ascii="Liberation Serif" w:hAnsi="Liberation Serif" w:cs="Liberation Serif"/>
          <w:color w:val="000000"/>
          <w:sz w:val="28"/>
          <w:szCs w:val="28"/>
        </w:rPr>
        <w:t>и</w:t>
      </w:r>
      <w:r>
        <w:rPr>
          <w:rFonts w:ascii="Liberation Serif" w:hAnsi="Liberation Serif" w:cs="Liberation Serif"/>
          <w:color w:val="000000"/>
          <w:sz w:val="28"/>
          <w:szCs w:val="28"/>
        </w:rPr>
        <w:t>пальной услуги;</w:t>
      </w:r>
    </w:p>
    <w:p w:rsidR="00DC7D0D" w:rsidRDefault="007F0EA9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-предост</w:t>
      </w:r>
      <w:r>
        <w:rPr>
          <w:rFonts w:ascii="Liberation Serif" w:hAnsi="Liberation Serif" w:cs="Liberation Serif"/>
          <w:color w:val="000000"/>
          <w:sz w:val="28"/>
          <w:szCs w:val="28"/>
        </w:rPr>
        <w:t>авление результата муниципальной услуги.</w:t>
      </w:r>
    </w:p>
    <w:p w:rsidR="00DC7D0D" w:rsidRDefault="00DC7D0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C7D0D" w:rsidRDefault="007F0EA9">
      <w:pPr>
        <w:pStyle w:val="Default"/>
        <w:ind w:firstLine="14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lang w:val="en-US"/>
        </w:rPr>
        <w:t>IV</w:t>
      </w:r>
      <w:r>
        <w:t xml:space="preserve">.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Способы информирования заявителя об изменении статуса</w:t>
      </w:r>
    </w:p>
    <w:p w:rsidR="00DC7D0D" w:rsidRDefault="007F0EA9">
      <w:pPr>
        <w:suppressAutoHyphens w:val="0"/>
        <w:ind w:firstLine="14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рассмотрения запроса о предоставлении муниципальной услуги</w:t>
      </w:r>
    </w:p>
    <w:p w:rsidR="00DC7D0D" w:rsidRDefault="007F0EA9">
      <w:pPr>
        <w:suppressAutoHyphens w:val="0"/>
        <w:ind w:firstLine="1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4.1. Информирование заявителя об изменении статуса рассмотрения з</w:t>
      </w:r>
      <w:r>
        <w:rPr>
          <w:rFonts w:ascii="Liberation Serif" w:hAnsi="Liberation Serif" w:cs="Liberation Serif"/>
          <w:color w:val="000000"/>
          <w:sz w:val="28"/>
          <w:szCs w:val="28"/>
        </w:rPr>
        <w:t>а</w:t>
      </w:r>
      <w:r>
        <w:rPr>
          <w:rFonts w:ascii="Liberation Serif" w:hAnsi="Liberation Serif" w:cs="Liberation Serif"/>
          <w:color w:val="000000"/>
          <w:sz w:val="28"/>
          <w:szCs w:val="28"/>
        </w:rPr>
        <w:t>проса о предоставлении м</w:t>
      </w:r>
      <w:r>
        <w:rPr>
          <w:rFonts w:ascii="Liberation Serif" w:hAnsi="Liberation Serif" w:cs="Liberation Serif"/>
          <w:color w:val="000000"/>
          <w:sz w:val="28"/>
          <w:szCs w:val="28"/>
        </w:rPr>
        <w:t>униципальной услуги осуществляется посредством направления в личный кабинет на ЕПГУ и (или) по адресу электронной п</w:t>
      </w:r>
      <w:r>
        <w:rPr>
          <w:rFonts w:ascii="Liberation Serif" w:hAnsi="Liberation Serif" w:cs="Liberation Serif"/>
          <w:color w:val="000000"/>
          <w:sz w:val="28"/>
          <w:szCs w:val="28"/>
        </w:rPr>
        <w:t>о</w:t>
      </w:r>
      <w:r>
        <w:rPr>
          <w:rFonts w:ascii="Liberation Serif" w:hAnsi="Liberation Serif" w:cs="Liberation Serif"/>
          <w:color w:val="000000"/>
          <w:sz w:val="28"/>
          <w:szCs w:val="28"/>
        </w:rPr>
        <w:t>чты, указанному в заявлении по телефону, в ходе личного приема заявителя.</w:t>
      </w:r>
    </w:p>
    <w:p w:rsidR="00DC7D0D" w:rsidRDefault="007F0EA9">
      <w:pPr>
        <w:widowControl w:val="0"/>
        <w:ind w:firstLine="709"/>
        <w:jc w:val="both"/>
        <w:outlineLvl w:val="1"/>
        <w:rPr>
          <w:sz w:val="28"/>
        </w:rPr>
      </w:pPr>
      <w:r>
        <w:br w:type="page"/>
      </w:r>
    </w:p>
    <w:p w:rsidR="00DC7D0D" w:rsidRDefault="007F0EA9">
      <w:pPr>
        <w:pStyle w:val="ConsPlusNormal0"/>
        <w:ind w:firstLine="709"/>
        <w:jc w:val="right"/>
        <w:rPr>
          <w:b/>
        </w:rPr>
      </w:pPr>
      <w:r>
        <w:rPr>
          <w:rFonts w:eastAsia="Calibri"/>
          <w:lang w:eastAsia="en-US"/>
        </w:rPr>
        <w:lastRenderedPageBreak/>
        <w:t>Приложение № 1</w:t>
      </w:r>
      <w:r>
        <w:rPr>
          <w:rFonts w:eastAsia="Calibri"/>
          <w:lang w:eastAsia="en-US"/>
        </w:rPr>
        <w:br/>
        <w:t>к Административному регламенту</w:t>
      </w:r>
    </w:p>
    <w:p w:rsidR="00DC7D0D" w:rsidRDefault="00DC7D0D">
      <w:pPr>
        <w:jc w:val="center"/>
        <w:rPr>
          <w:b/>
          <w:sz w:val="28"/>
          <w:szCs w:val="28"/>
        </w:rPr>
      </w:pPr>
    </w:p>
    <w:p w:rsidR="00DC7D0D" w:rsidRDefault="007F0EA9">
      <w:pPr>
        <w:suppressAutoHyphens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условных</w:t>
      </w:r>
      <w:r>
        <w:rPr>
          <w:color w:val="000000"/>
          <w:sz w:val="28"/>
          <w:szCs w:val="28"/>
        </w:rPr>
        <w:t xml:space="preserve"> обозначений и сокращений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 Административный регламент – Административный регламент пред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ставления муниципальной услуги «Направление уведомления о соответствии построенных или реконструированных объектов индивидуального жилищн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строительства или</w:t>
      </w:r>
      <w:r>
        <w:rPr>
          <w:color w:val="000000"/>
          <w:sz w:val="28"/>
          <w:szCs w:val="28"/>
        </w:rPr>
        <w:t xml:space="preserve"> садового дома требованиям законодательства Росси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ской Федерации о градостроительной деятельности».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 ГИСОГД – государственная информационная система обеспечения градостроительной деятельности.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3. Уполномоченный орган – Управление архитектуры</w:t>
      </w:r>
      <w:r>
        <w:rPr>
          <w:color w:val="000000"/>
          <w:sz w:val="28"/>
          <w:szCs w:val="28"/>
        </w:rPr>
        <w:t>, градостроител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ства и капитального строительства администрации Сорочинского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пального округа Оренбургской области.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4. ЕГРИП – Единый государственный реестр индивидуальных предпр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нимателей.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 ЕГРН – Единый государственный реестр недвижимос</w:t>
      </w:r>
      <w:r>
        <w:rPr>
          <w:color w:val="000000"/>
          <w:sz w:val="28"/>
          <w:szCs w:val="28"/>
        </w:rPr>
        <w:t>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6. ЕГРЮЛ – Единый государственный реестр юридических лиц.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7. ЕПГУ – Единый портал государственных и муниципальных услуг (функций) Оренбургской области.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8. Заявитель – физическое или юридическое лицо, выполняющее функции застройщика в со</w:t>
      </w:r>
      <w:r>
        <w:rPr>
          <w:color w:val="000000"/>
          <w:sz w:val="28"/>
          <w:szCs w:val="28"/>
        </w:rPr>
        <w:t>ответствии с пунктом 16 статьи 1 Градостроительного 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декса Российской Федерации, либо в случаях, предусмотренных статьей 5 Федерального закона от 22.07.2024 № 186-ФЗ «О строительстве жилых домов по договорам строительного подряда с использованием счетов э</w:t>
      </w:r>
      <w:r>
        <w:rPr>
          <w:color w:val="000000"/>
          <w:sz w:val="28"/>
          <w:szCs w:val="28"/>
        </w:rPr>
        <w:t>скроу», ф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зическое или юридическое лицо, выполняющее работы по строительству объекта индивидуального жилищного строительства на основании договора строительного подряда с использованием счета эскроу.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9. Муниципальная услуга – муниципальная услуга «На</w:t>
      </w:r>
      <w:r>
        <w:rPr>
          <w:color w:val="000000"/>
          <w:sz w:val="28"/>
          <w:szCs w:val="28"/>
        </w:rPr>
        <w:t>правление уведо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ления о соответствии построенных или реконструированных объектов инд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видуального жилищного строительства или садового дома требованиям зак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нодательства Российской Федерации о градостроительной деятельности».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10. МФЦ – Муниципальное казе</w:t>
      </w:r>
      <w:r>
        <w:rPr>
          <w:color w:val="000000"/>
          <w:sz w:val="28"/>
          <w:szCs w:val="28"/>
        </w:rPr>
        <w:t>нное учреждение «Многофункциональный центр предоставления государственных и муниципальных услуг» Сорочи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ского муниципального округа Оренбургской области.</w:t>
      </w:r>
    </w:p>
    <w:p w:rsidR="00DC7D0D" w:rsidRDefault="007F0EA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11. Понятия «запрос», «уведомление» являются равнозначными.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12. Представитель – уполномоченное</w:t>
      </w:r>
      <w:r>
        <w:rPr>
          <w:color w:val="000000"/>
          <w:sz w:val="28"/>
          <w:szCs w:val="28"/>
        </w:rPr>
        <w:t xml:space="preserve"> лицо, полномочия которого должны быть подтверждены доверенностью, оформленной в соответствии с требов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ниями законодательства Российской Федерации, либо представитель юрид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ческого лица, выполняющего функции застройщика в соответствии с пун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том 16 статьи 1 </w:t>
      </w:r>
      <w:r>
        <w:rPr>
          <w:color w:val="000000"/>
          <w:sz w:val="28"/>
          <w:szCs w:val="28"/>
        </w:rPr>
        <w:t>Градостроительного кодекса Российской Федерации, име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щий право действовать от имени юридического лица без доверенности.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13. Приказ Министерства строительства и жилищно-коммунального 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зяйства Российской Федерации от 19.09.2018 № 591/пр – приказ Минист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lastRenderedPageBreak/>
        <w:t>ства строительства и жилищно-коммунального хозяйства Российской Фед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рации от 19.09.2018 № 591/пр «Об утверждении форм уведомлений, необх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димых для строительства или реконструкции объекта индивидуального ж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лищного строительства или садового дома».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</w:t>
      </w:r>
      <w:r>
        <w:rPr>
          <w:color w:val="000000"/>
          <w:sz w:val="28"/>
          <w:szCs w:val="28"/>
        </w:rPr>
        <w:t>4. Реестр услуг – федеральная государственная информационная сист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ма «Федеральный реестр государственных и муниципальных услуг».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15. Уведомление – уведомление об окончании строительства или реко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струкции объекта индивидуального жилищного строительств</w:t>
      </w:r>
      <w:r>
        <w:rPr>
          <w:color w:val="000000"/>
          <w:sz w:val="28"/>
          <w:szCs w:val="28"/>
        </w:rPr>
        <w:t>а или садового дома.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16. Уведомление о несоответствии – уведомление о несоответствии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строенных или реконструированных объектов индивидуального жилищного строительства или садового дома требованиям законодательства о град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строительной деятельности.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17. Уведомление о соответствии – уведомление о соответствии построе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ных или реконструированных объектов индивидуального жилищного стро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тельства или садового дома требованиям законодательства о градостроител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ной деятельности.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18. Федеральный зако</w:t>
      </w:r>
      <w:r>
        <w:rPr>
          <w:color w:val="000000"/>
          <w:sz w:val="28"/>
          <w:szCs w:val="28"/>
        </w:rPr>
        <w:t>н № 210-ФЗ – Федеральный закон от 27.07.2010 № 210-ФЗ «Об организации предоставления государственных и муниципальных услуг».</w:t>
      </w:r>
    </w:p>
    <w:p w:rsidR="00DC7D0D" w:rsidRDefault="007F0EA9">
      <w:pPr>
        <w:suppressAutoHyphens w:val="0"/>
        <w:ind w:firstLine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19. ЭП – электронная подпись.</w:t>
      </w:r>
    </w:p>
    <w:p w:rsidR="00DC7D0D" w:rsidRDefault="00DC7D0D">
      <w:pPr>
        <w:jc w:val="center"/>
        <w:rPr>
          <w:color w:val="000000"/>
          <w:sz w:val="28"/>
          <w:szCs w:val="28"/>
        </w:rPr>
      </w:pPr>
    </w:p>
    <w:p w:rsidR="00DC7D0D" w:rsidRDefault="00DC7D0D">
      <w:pPr>
        <w:jc w:val="center"/>
        <w:rPr>
          <w:color w:val="000000"/>
          <w:sz w:val="28"/>
          <w:szCs w:val="28"/>
        </w:rPr>
      </w:pPr>
    </w:p>
    <w:p w:rsidR="00DC7D0D" w:rsidRDefault="00DC7D0D">
      <w:pPr>
        <w:jc w:val="center"/>
        <w:rPr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DC7D0D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C7D0D" w:rsidRDefault="007F0EA9">
      <w:pPr>
        <w:jc w:val="center"/>
        <w:rPr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№ 1</w:t>
      </w:r>
    </w:p>
    <w:p w:rsidR="00DC7D0D" w:rsidRDefault="00DC7D0D">
      <w:pPr>
        <w:jc w:val="center"/>
        <w:rPr>
          <w:color w:val="000000"/>
          <w:sz w:val="28"/>
          <w:szCs w:val="28"/>
        </w:rPr>
      </w:pPr>
    </w:p>
    <w:p w:rsidR="00DC7D0D" w:rsidRDefault="00DC7D0D">
      <w:pPr>
        <w:jc w:val="center"/>
        <w:rPr>
          <w:b/>
          <w:sz w:val="28"/>
          <w:szCs w:val="28"/>
        </w:rPr>
      </w:pPr>
    </w:p>
    <w:p w:rsidR="00DC7D0D" w:rsidRDefault="00DC7D0D">
      <w:pPr>
        <w:jc w:val="center"/>
        <w:rPr>
          <w:b/>
          <w:sz w:val="28"/>
          <w:szCs w:val="28"/>
        </w:rPr>
      </w:pPr>
    </w:p>
    <w:p w:rsidR="00DC7D0D" w:rsidRDefault="007F0EA9">
      <w:pPr>
        <w:suppressAutoHyphens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Идентификаторы категорий (признаков) заявителей</w:t>
      </w:r>
    </w:p>
    <w:p w:rsidR="00DC7D0D" w:rsidRDefault="007F0EA9">
      <w:pPr>
        <w:pStyle w:val="ConsPlusNormal0"/>
        <w:jc w:val="both"/>
        <w:outlineLvl w:val="0"/>
      </w:pPr>
      <w:r>
        <w:rPr>
          <w:color w:val="000000"/>
        </w:rPr>
        <w:t xml:space="preserve">          Перечень результатов предоставления муниципальной услуги</w:t>
      </w:r>
    </w:p>
    <w:p w:rsidR="00DC7D0D" w:rsidRDefault="00DC7D0D">
      <w:pPr>
        <w:pStyle w:val="ConsPlusNormal0"/>
        <w:jc w:val="both"/>
        <w:outlineLvl w:val="0"/>
      </w:pPr>
    </w:p>
    <w:tbl>
      <w:tblPr>
        <w:tblW w:w="9297" w:type="dxa"/>
        <w:tblInd w:w="155" w:type="dxa"/>
        <w:tblLayout w:type="fixed"/>
        <w:tblLook w:val="0000" w:firstRow="0" w:lastRow="0" w:firstColumn="0" w:lastColumn="0" w:noHBand="0" w:noVBand="0"/>
      </w:tblPr>
      <w:tblGrid>
        <w:gridCol w:w="838"/>
        <w:gridCol w:w="8459"/>
      </w:tblGrid>
      <w:tr w:rsidR="00DC7D0D">
        <w:trPr>
          <w:trHeight w:val="33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8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 </w:t>
            </w:r>
            <w:r>
              <w:rPr>
                <w:sz w:val="28"/>
                <w:szCs w:val="28"/>
              </w:rPr>
              <w:t>предоставления муниципальной услуги</w:t>
            </w:r>
          </w:p>
        </w:tc>
      </w:tr>
      <w:tr w:rsidR="00DC7D0D">
        <w:trPr>
          <w:trHeight w:val="3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уведомления о соответствии</w:t>
            </w:r>
          </w:p>
        </w:tc>
      </w:tr>
      <w:tr w:rsidR="00DC7D0D">
        <w:trPr>
          <w:trHeight w:val="3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уведомления о несоответствии</w:t>
            </w:r>
          </w:p>
        </w:tc>
      </w:tr>
    </w:tbl>
    <w:p w:rsidR="00DC7D0D" w:rsidRDefault="00DC7D0D">
      <w:pPr>
        <w:jc w:val="right"/>
        <w:rPr>
          <w:sz w:val="28"/>
          <w:szCs w:val="28"/>
        </w:rPr>
      </w:pP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отдельных категорий (признаков) заявителя</w:t>
      </w:r>
    </w:p>
    <w:p w:rsidR="00DC7D0D" w:rsidRDefault="00DC7D0D">
      <w:pPr>
        <w:jc w:val="right"/>
        <w:rPr>
          <w:sz w:val="28"/>
          <w:szCs w:val="28"/>
        </w:rPr>
      </w:pPr>
    </w:p>
    <w:tbl>
      <w:tblPr>
        <w:tblW w:w="9357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86"/>
        <w:gridCol w:w="2390"/>
        <w:gridCol w:w="2895"/>
        <w:gridCol w:w="3186"/>
      </w:tblGrid>
      <w:tr w:rsidR="00DC7D0D">
        <w:trPr>
          <w:trHeight w:val="6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признака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признака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Идентификаторы категорий </w:t>
            </w:r>
            <w:r>
              <w:rPr>
                <w:sz w:val="28"/>
                <w:szCs w:val="28"/>
              </w:rPr>
              <w:t>(признаков) заявителей</w:t>
            </w:r>
          </w:p>
        </w:tc>
      </w:tr>
      <w:tr w:rsidR="00DC7D0D">
        <w:trPr>
          <w:trHeight w:val="671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какой категории относится заявитель?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Физическое лицо.</w:t>
            </w:r>
          </w:p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Индивидуальный предприниматель.</w:t>
            </w:r>
          </w:p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Юридическое лицо.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  <w:p w:rsidR="00DC7D0D" w:rsidRDefault="00DC7D0D">
            <w:pPr>
              <w:widowControl w:val="0"/>
              <w:rPr>
                <w:sz w:val="28"/>
                <w:szCs w:val="28"/>
              </w:rPr>
            </w:pPr>
          </w:p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DC7D0D">
        <w:trPr>
          <w:trHeight w:val="671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обращения?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уведомления о соответствии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7D0D" w:rsidRDefault="00DC7D0D">
            <w:pPr>
              <w:widowControl w:val="0"/>
              <w:rPr>
                <w:sz w:val="28"/>
                <w:szCs w:val="28"/>
              </w:rPr>
            </w:pPr>
          </w:p>
        </w:tc>
      </w:tr>
      <w:tr w:rsidR="00DC7D0D">
        <w:trPr>
          <w:trHeight w:val="671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обращается за муниципальной услугой?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Заявитель.</w:t>
            </w:r>
          </w:p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Представитель.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7D0D" w:rsidRDefault="00DC7D0D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DC7D0D">
      <w:pPr>
        <w:jc w:val="right"/>
        <w:rPr>
          <w:sz w:val="28"/>
          <w:szCs w:val="28"/>
        </w:rPr>
      </w:pPr>
    </w:p>
    <w:p w:rsidR="00DC7D0D" w:rsidRDefault="007F0EA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DC7D0D" w:rsidRDefault="007F0EA9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для </w:t>
      </w: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DC7D0D" w:rsidRDefault="00DC7D0D">
      <w:pPr>
        <w:jc w:val="center"/>
      </w:pPr>
    </w:p>
    <w:p w:rsidR="00DC7D0D" w:rsidRDefault="00DC7D0D">
      <w:pPr>
        <w:jc w:val="right"/>
      </w:pPr>
    </w:p>
    <w:tbl>
      <w:tblPr>
        <w:tblW w:w="9541" w:type="dxa"/>
        <w:tblInd w:w="29" w:type="dxa"/>
        <w:tblLayout w:type="fixed"/>
        <w:tblLook w:val="0000" w:firstRow="0" w:lastRow="0" w:firstColumn="0" w:lastColumn="0" w:noHBand="0" w:noVBand="0"/>
      </w:tblPr>
      <w:tblGrid>
        <w:gridCol w:w="684"/>
        <w:gridCol w:w="1417"/>
        <w:gridCol w:w="7440"/>
      </w:tblGrid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заявите-лей</w:t>
            </w:r>
          </w:p>
          <w:p w:rsidR="00DC7D0D" w:rsidRDefault="00DC7D0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документов, необходимых</w:t>
            </w:r>
          </w:p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предоставления муниципальной услуги, которые заявитель обязан представить самостоятельно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Уведомление по форме, утвержденной приказом Министерства строительства и жилищно-коммунального хозяйства </w:t>
            </w:r>
            <w:r>
              <w:rPr>
                <w:sz w:val="28"/>
                <w:szCs w:val="28"/>
              </w:rPr>
              <w:t>Российской Федерации от 19.09.2018 № 591/пр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Документ, удостоверяющий личность заявителя или представителя заявителя, в случае представления уведомления и прилагаемых к нему документов посредством обращения в уполномоченный орган, в том числе через </w:t>
            </w:r>
            <w:r>
              <w:rPr>
                <w:sz w:val="28"/>
                <w:szCs w:val="28"/>
              </w:rPr>
              <w:t>МФЦ. В случае представления документов посредством ЕПГУ представление указанного документа не требуется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 полномочия представителя действовать от имени заявителя (в случае обращения за получением услуги представителя заявител</w:t>
            </w:r>
            <w:r>
              <w:rPr>
                <w:sz w:val="28"/>
                <w:szCs w:val="28"/>
              </w:rPr>
              <w:t>я).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случаях, предусмотренных пунктом 1.2.1 настоящего Административного регламента, доверенность от имени застройщика не требуется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Заверенный перевод на русский язык документов о муниципальной регистрации юридического лица в соответствии с </w:t>
            </w:r>
            <w:r>
              <w:rPr>
                <w:sz w:val="28"/>
                <w:szCs w:val="28"/>
              </w:rPr>
              <w:t>законодательством иностранного государства в случае, если застройщиком является иностранное юридическое лицо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Технический план объекта индивидуального жилищного строительства или садового дома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Заключенное между правообладателями земельного </w:t>
            </w:r>
            <w:r>
              <w:rPr>
                <w:sz w:val="28"/>
                <w:szCs w:val="28"/>
              </w:rPr>
              <w:t xml:space="preserve">участка соглашение об определении их долей в праве </w:t>
            </w:r>
            <w:r>
              <w:rPr>
                <w:sz w:val="28"/>
                <w:szCs w:val="28"/>
              </w:rPr>
              <w:lastRenderedPageBreak/>
              <w:t>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</w:t>
            </w:r>
            <w:r>
              <w:rPr>
                <w:sz w:val="28"/>
                <w:szCs w:val="28"/>
              </w:rPr>
              <w:t>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строительного подряда с использованием с</w:t>
            </w:r>
            <w:r>
              <w:rPr>
                <w:sz w:val="28"/>
                <w:szCs w:val="28"/>
              </w:rPr>
              <w:t>чета эскроу (в случае обращения за предоставлением муниципальной услуги заявителя, указанного в пункте 1.2.1 настоящего Административного регламента)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 приемку застройщиком объекта индивидуального жилищного строительства, пос</w:t>
            </w:r>
            <w:r>
              <w:rPr>
                <w:sz w:val="28"/>
                <w:szCs w:val="28"/>
              </w:rPr>
              <w:t>троенного в соответствии с договором строительного подряда с использованием счета эскроу (передаточного акта), подписанного обеими сторонами договора строительного подряда с использованием счета эскроу (в случае обращения за предоставлением муниципальной у</w:t>
            </w:r>
            <w:r>
              <w:rPr>
                <w:sz w:val="28"/>
                <w:szCs w:val="28"/>
              </w:rPr>
              <w:t>слуги заявителя, указанного в пункте 1.2.1 настоящего Административного регламента)</w:t>
            </w:r>
          </w:p>
        </w:tc>
      </w:tr>
    </w:tbl>
    <w:p w:rsidR="00DC7D0D" w:rsidRDefault="00DC7D0D">
      <w:pPr>
        <w:jc w:val="center"/>
        <w:rPr>
          <w:sz w:val="28"/>
          <w:szCs w:val="28"/>
        </w:rPr>
      </w:pP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которые заявитель вправе представить по собственной инициативе</w:t>
      </w:r>
    </w:p>
    <w:p w:rsidR="00DC7D0D" w:rsidRDefault="00DC7D0D">
      <w:pPr>
        <w:jc w:val="center"/>
      </w:pPr>
    </w:p>
    <w:tbl>
      <w:tblPr>
        <w:tblW w:w="9541" w:type="dxa"/>
        <w:tblInd w:w="29" w:type="dxa"/>
        <w:tblLayout w:type="fixed"/>
        <w:tblLook w:val="0000" w:firstRow="0" w:lastRow="0" w:firstColumn="0" w:lastColumn="0" w:noHBand="0" w:noVBand="0"/>
      </w:tblPr>
      <w:tblGrid>
        <w:gridCol w:w="684"/>
        <w:gridCol w:w="1398"/>
        <w:gridCol w:w="7459"/>
      </w:tblGrid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перечень документов, которые </w:t>
            </w:r>
            <w:r>
              <w:rPr>
                <w:sz w:val="28"/>
                <w:szCs w:val="28"/>
              </w:rPr>
              <w:t>заявитель вправе представить по собственной инициативе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из ЕГРН об основных характеристиках и зарегистрированных правах на земельный участок</w:t>
            </w:r>
          </w:p>
        </w:tc>
      </w:tr>
      <w:tr w:rsidR="00DC7D0D">
        <w:trPr>
          <w:trHeight w:val="78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из ЕГРЮЛ (при обращении застройщика, являющегося юридическим лицом) или из ЕГРИП (</w:t>
            </w:r>
            <w:r>
              <w:rPr>
                <w:sz w:val="28"/>
                <w:szCs w:val="28"/>
              </w:rPr>
              <w:t>при обращении застройщика, являющегося индивидуальным предпринимателем)</w:t>
            </w:r>
          </w:p>
        </w:tc>
      </w:tr>
    </w:tbl>
    <w:p w:rsidR="00DC7D0D" w:rsidRDefault="00DC7D0D">
      <w:pPr>
        <w:jc w:val="right"/>
      </w:pPr>
    </w:p>
    <w:p w:rsidR="00DC7D0D" w:rsidRDefault="007F0EA9">
      <w:pPr>
        <w:suppressAutoHyphens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Перечень способов подачи документов, необходимых</w:t>
      </w:r>
    </w:p>
    <w:p w:rsidR="00DC7D0D" w:rsidRDefault="007F0EA9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для предоставления муниципальной услуги</w:t>
      </w:r>
    </w:p>
    <w:p w:rsidR="00DC7D0D" w:rsidRDefault="00DC7D0D">
      <w:pPr>
        <w:jc w:val="center"/>
      </w:pPr>
    </w:p>
    <w:tbl>
      <w:tblPr>
        <w:tblW w:w="9541" w:type="dxa"/>
        <w:tblInd w:w="29" w:type="dxa"/>
        <w:tblLayout w:type="fixed"/>
        <w:tblLook w:val="0000" w:firstRow="0" w:lastRow="0" w:firstColumn="0" w:lastColumn="0" w:noHBand="0" w:noVBand="0"/>
      </w:tblPr>
      <w:tblGrid>
        <w:gridCol w:w="682"/>
        <w:gridCol w:w="1522"/>
        <w:gridCol w:w="7337"/>
      </w:tblGrid>
      <w:tr w:rsidR="00DC7D0D">
        <w:trPr>
          <w:trHeight w:val="7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</w:t>
            </w:r>
            <w:r>
              <w:rPr>
                <w:sz w:val="28"/>
                <w:szCs w:val="28"/>
              </w:rPr>
              <w:lastRenderedPageBreak/>
              <w:t>й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Способы подачи документов, </w:t>
            </w:r>
            <w:r>
              <w:rPr>
                <w:sz w:val="28"/>
                <w:szCs w:val="28"/>
              </w:rPr>
              <w:t>необходимых</w:t>
            </w:r>
          </w:p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предоставления муниципальной услуги</w:t>
            </w:r>
          </w:p>
        </w:tc>
      </w:tr>
      <w:tr w:rsidR="00DC7D0D">
        <w:trPr>
          <w:trHeight w:val="389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Обращение в Уполномоченный орган</w:t>
            </w:r>
          </w:p>
        </w:tc>
      </w:tr>
      <w:tr w:rsidR="00DC7D0D">
        <w:trPr>
          <w:trHeight w:val="28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Обращение через МФЦ</w:t>
            </w:r>
          </w:p>
        </w:tc>
      </w:tr>
      <w:tr w:rsidR="00DC7D0D">
        <w:trPr>
          <w:trHeight w:val="229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электронном виде через ЕПГУ, ГИСОГД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Почтовое отправление с уведомлением о вручении</w:t>
            </w:r>
          </w:p>
        </w:tc>
      </w:tr>
    </w:tbl>
    <w:p w:rsidR="00DC7D0D" w:rsidRDefault="00DC7D0D">
      <w:pPr>
        <w:jc w:val="right"/>
      </w:pPr>
    </w:p>
    <w:p w:rsidR="00DC7D0D" w:rsidRDefault="00DC7D0D">
      <w:pPr>
        <w:jc w:val="right"/>
        <w:rPr>
          <w:b/>
        </w:rPr>
      </w:pP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Требования к представлению </w:t>
      </w:r>
      <w:r>
        <w:rPr>
          <w:sz w:val="28"/>
          <w:szCs w:val="28"/>
        </w:rPr>
        <w:t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</w:r>
    </w:p>
    <w:p w:rsidR="00DC7D0D" w:rsidRDefault="00DC7D0D">
      <w:pPr>
        <w:jc w:val="center"/>
        <w:rPr>
          <w:sz w:val="28"/>
          <w:szCs w:val="28"/>
        </w:rPr>
      </w:pPr>
    </w:p>
    <w:tbl>
      <w:tblPr>
        <w:tblW w:w="9541" w:type="dxa"/>
        <w:tblInd w:w="29" w:type="dxa"/>
        <w:tblLayout w:type="fixed"/>
        <w:tblLook w:val="0000" w:firstRow="0" w:lastRow="0" w:firstColumn="0" w:lastColumn="0" w:noHBand="0" w:noVBand="0"/>
      </w:tblPr>
      <w:tblGrid>
        <w:gridCol w:w="682"/>
        <w:gridCol w:w="1522"/>
        <w:gridCol w:w="7337"/>
      </w:tblGrid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представлению документов </w:t>
            </w:r>
            <w:r>
              <w:rPr>
                <w:sz w:val="28"/>
                <w:szCs w:val="28"/>
              </w:rPr>
              <w:t>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представляемые заявителем, должны соответствовать следующим требованиям:</w:t>
            </w:r>
          </w:p>
          <w:p w:rsidR="00DC7D0D" w:rsidRDefault="007F0EA9">
            <w:pPr>
              <w:pStyle w:val="Default"/>
              <w:widowControl w:val="0"/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разборчивое на</w:t>
            </w:r>
            <w:r>
              <w:rPr>
                <w:sz w:val="28"/>
                <w:szCs w:val="28"/>
              </w:rPr>
              <w:t>писание текста документа шариковой ручкой или при помощи средств электронно-вычислительной техники;</w:t>
            </w:r>
          </w:p>
          <w:p w:rsidR="00DC7D0D" w:rsidRDefault="007F0EA9">
            <w:pPr>
              <w:pStyle w:val="Default"/>
              <w:widowControl w:val="0"/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без сокращений фамилии, имени, отчества (наименования) заявителя, его места жительства (места нахождения), телефона;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в документах </w:t>
            </w:r>
            <w:r>
              <w:rPr>
                <w:sz w:val="28"/>
                <w:szCs w:val="28"/>
              </w:rPr>
              <w:t>неоговоренных исправлений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Формат электронных документов, представляемых заявителем: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xml – для формализованных документов;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doc, docx, odt – для документов с текстовым содержанием, не включающих формулы (за исключением документов, указанных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подпункте «в</w:t>
            </w:r>
            <w:r>
              <w:rPr>
                <w:sz w:val="28"/>
                <w:szCs w:val="28"/>
              </w:rPr>
              <w:t>» настоящего пункта);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xls, xlsx, ods – для документов, содержащих расчеты;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pdf, jpg, jpeg, png, bmp, tiff – для документов с текстовым содержанием, в том числе включающих формулы и (или) графические изображения (за </w:t>
            </w:r>
            <w:r>
              <w:rPr>
                <w:sz w:val="28"/>
                <w:szCs w:val="28"/>
              </w:rPr>
              <w:lastRenderedPageBreak/>
              <w:t>исключением документов, указанных в</w:t>
            </w:r>
            <w:r>
              <w:rPr>
                <w:sz w:val="28"/>
                <w:szCs w:val="28"/>
              </w:rPr>
              <w:t xml:space="preserve"> подпункте «в» настоящего пункта), а также документов с графическим содержанием;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zip, rar – для сжатых документов в один файл;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 sig – для открепленной усиленной квалифицированной ЭП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Допускается формирование электронного документа путем </w:t>
            </w:r>
            <w:r>
              <w:rPr>
                <w:sz w:val="28"/>
                <w:szCs w:val="28"/>
              </w:rPr>
              <w:t>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300–500 dpi (масштаб 1:1) с использованием следующих режимов: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«черно-белый» (при отсут</w:t>
            </w:r>
            <w:r>
              <w:rPr>
                <w:sz w:val="28"/>
                <w:szCs w:val="28"/>
              </w:rPr>
              <w:t>ствии в документе графических изображений и (или) цветного текста);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«цветной» или «режим полной цветопередачи» (при наличии в документе цветн</w:t>
            </w:r>
            <w:r>
              <w:rPr>
                <w:sz w:val="28"/>
                <w:szCs w:val="28"/>
              </w:rPr>
              <w:t>ых графических изображений либо цветного текста);</w:t>
            </w:r>
          </w:p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файлов должно соответствовать количеству документов, каждый из которых соде</w:t>
            </w:r>
            <w:r>
              <w:rPr>
                <w:sz w:val="28"/>
                <w:szCs w:val="28"/>
              </w:rPr>
              <w:t>ржит текстовую и (или) графическую информацию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Наименования электронных документов должны соответствовать наименованиям документов на бумажном носителе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Электронные документы должны обеспечивать:</w:t>
            </w:r>
          </w:p>
          <w:p w:rsidR="00DC7D0D" w:rsidRDefault="007F0EA9">
            <w:pPr>
              <w:pStyle w:val="Default"/>
              <w:widowControl w:val="0"/>
              <w:ind w:firstLine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идентифицировать документ и </w:t>
            </w:r>
            <w:r>
              <w:rPr>
                <w:sz w:val="28"/>
                <w:szCs w:val="28"/>
              </w:rPr>
              <w:t>количество листов в документе;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подлежащие</w:t>
            </w:r>
            <w:r>
              <w:rPr>
                <w:sz w:val="28"/>
                <w:szCs w:val="28"/>
              </w:rPr>
              <w:t xml:space="preserve"> представлению в форматах xls, xlsx или ods, формируются в виде отдельного электронного документа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когда документ состоит из нескольких файлов или документы имеют открепленные подписи (файл формата sig), их необходимо направлять в виде элект</w:t>
            </w:r>
            <w:r>
              <w:rPr>
                <w:sz w:val="28"/>
                <w:szCs w:val="28"/>
              </w:rPr>
              <w:t>ронного архива формата zip</w:t>
            </w:r>
          </w:p>
          <w:p w:rsidR="00DC7D0D" w:rsidRDefault="00DC7D0D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если при обращении в электронной форме за получением муниципальной услуги идентификация и аутентификация заявителя осуществляются с использованием Единой системы идентификации и аутентификации, предусматривается </w:t>
            </w:r>
            <w:r>
              <w:rPr>
                <w:sz w:val="28"/>
                <w:szCs w:val="28"/>
              </w:rPr>
              <w:t>право заявителя использовать простую ЭП при условии, что при выдаче ключа простой ЭП личность заявителя.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представлению документов заявителем, включая требования к формату, количеству, </w:t>
            </w:r>
            <w:r>
              <w:rPr>
                <w:sz w:val="28"/>
                <w:szCs w:val="28"/>
              </w:rPr>
              <w:t>представлению документов только отдельными категориями заявителей и иные необходимые требования</w:t>
            </w:r>
          </w:p>
          <w:p w:rsidR="00DC7D0D" w:rsidRDefault="00DC7D0D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установлена при личном приеме.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направлении заявления и прилагаемых к нему документов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электронной форме через ЕПГУ применяется специализированное прогр</w:t>
            </w:r>
            <w:r>
              <w:rPr>
                <w:sz w:val="28"/>
                <w:szCs w:val="28"/>
              </w:rPr>
              <w:t>аммное обеспечение, предусматривающее заполнение электронных форм, без необходимости дополнительной подачи запроса заявителя в какой-либо иной форме, а также прикрепление к заявлениям электронных копий документов: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заявление, направляемое от физического или</w:t>
            </w:r>
            <w:r>
              <w:rPr>
                <w:sz w:val="28"/>
                <w:szCs w:val="28"/>
              </w:rPr>
              <w:t xml:space="preserve"> юридического лица, должно быть заполнено по форме, представленной на ЕПГУ.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Форматно-логическая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запроса. При выявле</w:t>
            </w:r>
            <w:r>
              <w:rPr>
                <w:sz w:val="28"/>
                <w:szCs w:val="28"/>
              </w:rPr>
              <w:t>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документа, удостоверяющ</w:t>
            </w:r>
            <w:r>
              <w:rPr>
                <w:sz w:val="28"/>
                <w:szCs w:val="28"/>
              </w:rPr>
              <w:t>его личность заявителя (удостоверяющего личность представителя заявителя, если заявление в форме электронного документа представляется представителем заявителя), копия доверенности (в случае представления заявления в форме электронного документа представит</w:t>
            </w:r>
            <w:r>
              <w:rPr>
                <w:sz w:val="28"/>
                <w:szCs w:val="28"/>
              </w:rPr>
              <w:t>елем заявителя, действующим на основании доверенности) прилагаются в виде электронных образов таких документов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документа, удостоверяющего личность заявителя (удостоверяющего личность представителя </w:t>
            </w:r>
            <w:r>
              <w:rPr>
                <w:sz w:val="28"/>
                <w:szCs w:val="28"/>
              </w:rPr>
              <w:lastRenderedPageBreak/>
              <w:t xml:space="preserve">заявителя, если заявление в форме </w:t>
            </w:r>
            <w:r>
              <w:rPr>
                <w:sz w:val="28"/>
                <w:szCs w:val="28"/>
              </w:rPr>
              <w:t>электронного документа представляется представителем заявителя), не требуется в случае представления заявления в электронном виде посредством отправки через личный кабинет заявителя на ЕПГУ, а также если заявление в форме электронного документа подписано Э</w:t>
            </w:r>
            <w:r>
              <w:rPr>
                <w:sz w:val="28"/>
                <w:szCs w:val="28"/>
              </w:rPr>
              <w:t>П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обращении посредством ЕПГУ документ, подтверждающий полномочия представителя действовать от имени заявителя (в случае если заявление подается представителем), выданный:</w:t>
            </w:r>
          </w:p>
          <w:p w:rsidR="00DC7D0D" w:rsidRDefault="007F0EA9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организацией – удостоверяется усиленной квалифицированной ЭП правомоч</w:t>
            </w:r>
            <w:r>
              <w:rPr>
                <w:sz w:val="28"/>
                <w:szCs w:val="28"/>
              </w:rPr>
              <w:t>ного должностного лица организации;</w:t>
            </w:r>
          </w:p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физическим лицом – усиленной квалифицированной ЭП нотариуса с приложением файла открепленной усиленной квалифицированной ЭП в формате sig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направлении заявления и прилагаемых к нему документов в электронно</w:t>
            </w:r>
            <w:r>
              <w:rPr>
                <w:sz w:val="28"/>
                <w:szCs w:val="28"/>
              </w:rPr>
              <w:t>й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запроса заявителя в какой-либо иной форме, а также прикрепление к заявлениям электронных копий</w:t>
            </w:r>
            <w:r>
              <w:rPr>
                <w:sz w:val="28"/>
                <w:szCs w:val="28"/>
              </w:rPr>
              <w:t xml:space="preserve"> документов:</w:t>
            </w:r>
          </w:p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заявление, направляемое от физического лица, юридического лица либо индивидуального предпринимателя, должно быть заполнено по форме, представленной на ЕПГУ</w:t>
            </w: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представлению </w:t>
            </w:r>
            <w:r>
              <w:rPr>
                <w:sz w:val="28"/>
                <w:szCs w:val="28"/>
              </w:rPr>
              <w:t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</w:tr>
      <w:tr w:rsidR="00DC7D0D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Форматно-логическая проверка сформированного в электронной форме запроса заявителя осуществ</w:t>
            </w:r>
            <w:r>
              <w:rPr>
                <w:sz w:val="28"/>
                <w:szCs w:val="28"/>
              </w:rPr>
              <w:t>ляется после заполнения заявителем</w:t>
            </w:r>
          </w:p>
          <w:p w:rsidR="00DC7D0D" w:rsidRDefault="007F0EA9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</w:t>
            </w:r>
            <w:r>
              <w:rPr>
                <w:sz w:val="28"/>
                <w:szCs w:val="28"/>
              </w:rPr>
              <w:t>общения непосредственно в электронной форме запроса</w:t>
            </w:r>
          </w:p>
        </w:tc>
      </w:tr>
    </w:tbl>
    <w:p w:rsidR="00DC7D0D" w:rsidRDefault="00DC7D0D">
      <w:pPr>
        <w:jc w:val="center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7F0EA9">
      <w:pPr>
        <w:suppressAutoHyphens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 3</w:t>
      </w:r>
    </w:p>
    <w:p w:rsidR="00DC7D0D" w:rsidRDefault="00DC7D0D">
      <w:pPr>
        <w:suppressAutoHyphens w:val="0"/>
        <w:jc w:val="right"/>
        <w:rPr>
          <w:color w:val="000000"/>
          <w:sz w:val="28"/>
          <w:szCs w:val="28"/>
        </w:rPr>
      </w:pPr>
    </w:p>
    <w:p w:rsidR="00DC7D0D" w:rsidRDefault="00DC7D0D">
      <w:pPr>
        <w:suppressAutoHyphens w:val="0"/>
        <w:jc w:val="right"/>
        <w:rPr>
          <w:color w:val="000000"/>
          <w:sz w:val="28"/>
          <w:szCs w:val="28"/>
        </w:rPr>
      </w:pPr>
    </w:p>
    <w:p w:rsidR="00DC7D0D" w:rsidRDefault="007F0EA9">
      <w:pPr>
        <w:suppressAutoHyphens w:val="0"/>
        <w:ind w:firstLine="1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Исчерпывающий перечень оснований для отказа в приеме запроса о пред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ставлении муниципальной услуги и документов, необходимых для пред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ставления муниципальной услуги</w:t>
      </w:r>
    </w:p>
    <w:p w:rsidR="00DC7D0D" w:rsidRDefault="00DC7D0D">
      <w:pPr>
        <w:jc w:val="center"/>
        <w:rPr>
          <w:color w:val="000000"/>
          <w:sz w:val="28"/>
          <w:szCs w:val="28"/>
        </w:rPr>
      </w:pPr>
    </w:p>
    <w:tbl>
      <w:tblPr>
        <w:tblW w:w="9429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625"/>
        <w:gridCol w:w="1522"/>
        <w:gridCol w:w="3391"/>
        <w:gridCol w:w="3891"/>
      </w:tblGrid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</w:t>
            </w:r>
          </w:p>
          <w:p w:rsidR="00DC7D0D" w:rsidRDefault="007F0EA9">
            <w:pPr>
              <w:pStyle w:val="Default"/>
              <w:widowControl w:val="0"/>
              <w:jc w:val="center"/>
            </w:pPr>
            <w:r>
              <w:rPr>
                <w:sz w:val="28"/>
                <w:szCs w:val="28"/>
              </w:rPr>
              <w:t>оснований для отказа в приеме уведомления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Исчерпывающий перечень оснований для </w:t>
            </w:r>
            <w:r>
              <w:rPr>
                <w:sz w:val="28"/>
                <w:szCs w:val="28"/>
              </w:rPr>
              <w:t>возврата уведомления о предоставлении муниципальной услуги и оставление без рассмотрения прилагаемых к нему документов</w:t>
            </w:r>
          </w:p>
          <w:p w:rsidR="00DC7D0D" w:rsidRDefault="00DC7D0D">
            <w:pPr>
              <w:widowControl w:val="0"/>
              <w:jc w:val="center"/>
            </w:pP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Уведомление представлено в орган местного самоуправления, в полномочия которого не входит предоставление услуги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уведомлении об</w:t>
            </w:r>
            <w:r>
              <w:rPr>
                <w:sz w:val="28"/>
                <w:szCs w:val="28"/>
              </w:rPr>
              <w:t xml:space="preserve"> окончании строительства отсутствуют сведения, предусмотренные абзацем первым части 16 статьи 55 Градостроительного кодекса Российской Федерации</w:t>
            </w: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Неполное заполнение полей в форме уведомления, в том числе в интерактивной форме заявления на ЕПГУ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</w:t>
            </w:r>
            <w:r>
              <w:rPr>
                <w:sz w:val="28"/>
                <w:szCs w:val="28"/>
              </w:rPr>
              <w:t>тствуют документы, прилагаемые к уведомлению об окончании строительства, предусмотренные пунктами 3–8 Исчерпывающего перечня документов, необходимых</w:t>
            </w:r>
          </w:p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предоставления муниципальной услуги, таблицы № 2 приложения к настоящему Административному регламенту</w:t>
            </w: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Непредставление </w:t>
            </w:r>
            <w:r>
              <w:rPr>
                <w:sz w:val="28"/>
                <w:szCs w:val="28"/>
              </w:rPr>
              <w:lastRenderedPageBreak/>
              <w:t>документов,</w:t>
            </w:r>
          </w:p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предусмотренных пунктами 1, 2 Исчерпывающего перечня документов, необходимых для предоставления муниципальной услуги, таблицы № 2 настоящего приложения к Административному регламенту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Уведомление об окончании </w:t>
            </w:r>
            <w:r>
              <w:rPr>
                <w:sz w:val="28"/>
                <w:szCs w:val="28"/>
              </w:rPr>
              <w:lastRenderedPageBreak/>
              <w:t>строительства</w:t>
            </w:r>
            <w:r>
              <w:rPr>
                <w:sz w:val="28"/>
                <w:szCs w:val="28"/>
              </w:rPr>
              <w:t xml:space="preserve"> поступило после истечения 10 лет со дня поступления уведомления о планируемых строительстве или реконструкции объекта индивидуального жилищного строительства или садового дома, в соответствии с которым осуществлялись строительство или реконструкция объект</w:t>
            </w:r>
            <w:r>
              <w:rPr>
                <w:sz w:val="28"/>
                <w:szCs w:val="28"/>
              </w:rPr>
              <w:t>а индивидуального жилищного строительства или садового дома</w:t>
            </w: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Уведомление о </w:t>
            </w:r>
            <w:r>
              <w:rPr>
                <w:sz w:val="28"/>
                <w:szCs w:val="28"/>
              </w:rPr>
              <w:t>планируемом строительстве объекта индивидуального жилищного строительства или садового дома ранее не направлялось (в том числе было возвращено</w:t>
            </w: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приеме</w:t>
            </w:r>
          </w:p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Уведомления о предоставлении муниципальной услуги и документов, необходимых для предоставления муниципальной услуги</w:t>
            </w:r>
          </w:p>
          <w:tbl>
            <w:tblPr>
              <w:tblW w:w="3175" w:type="dxa"/>
              <w:tblLayout w:type="fixed"/>
              <w:tblLook w:val="0000" w:firstRow="0" w:lastRow="0" w:firstColumn="0" w:lastColumn="0" w:noHBand="0" w:noVBand="0"/>
            </w:tblPr>
            <w:tblGrid>
              <w:gridCol w:w="2939"/>
              <w:gridCol w:w="236"/>
            </w:tblGrid>
            <w:tr w:rsidR="00DC7D0D">
              <w:trPr>
                <w:trHeight w:val="11"/>
              </w:trPr>
              <w:tc>
                <w:tcPr>
                  <w:tcW w:w="2953" w:type="dxa"/>
                </w:tcPr>
                <w:p w:rsidR="00DC7D0D" w:rsidRDefault="007F0EA9">
                  <w:pPr>
                    <w:widowControl w:val="0"/>
                    <w:suppressAutoHyphens w:val="0"/>
                    <w:jc w:val="center"/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представителя заяв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и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теля, в случае</w:t>
                  </w:r>
                </w:p>
                <w:p w:rsidR="00DC7D0D" w:rsidRDefault="007F0EA9">
                  <w:pPr>
                    <w:widowControl w:val="0"/>
                    <w:suppressAutoHyphens w:val="0"/>
                    <w:jc w:val="center"/>
                    <w:rPr>
                      <w:rFonts w:ascii="Liberation Serif" w:hAnsi="Liberation Serif" w:cs="Liberation Serif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обращения за получ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е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нием муниципальной услуги указанного л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и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ца)</w:t>
                  </w:r>
                </w:p>
              </w:tc>
              <w:tc>
                <w:tcPr>
                  <w:tcW w:w="221" w:type="dxa"/>
                </w:tcPr>
                <w:p w:rsidR="00DC7D0D" w:rsidRDefault="00DC7D0D">
                  <w:pPr>
                    <w:widowControl w:val="0"/>
                    <w:suppressAutoHyphens w:val="0"/>
                    <w:jc w:val="center"/>
                    <w:rPr>
                      <w:rFonts w:ascii="Liberation Serif" w:hAnsi="Liberation Serif" w:cs="Liberation Serif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DC7D0D" w:rsidRDefault="00DC7D0D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перечень оснований для </w:t>
            </w:r>
            <w:r>
              <w:rPr>
                <w:sz w:val="28"/>
                <w:szCs w:val="28"/>
              </w:rPr>
              <w:t>возврата ув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домления о предоставлении муниципальной услуги и оставление без рассмотрения прилагаемых к нему докуме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тов</w:t>
            </w:r>
            <w:r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застройщику в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ствии с частью 6 статьи 51.1 Градостроительного кодекса Российской Федерации)</w:t>
            </w: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документы содерж</w:t>
            </w:r>
            <w:r>
              <w:rPr>
                <w:sz w:val="28"/>
                <w:szCs w:val="28"/>
              </w:rPr>
              <w:t>ат подчистки и исправления текста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C7D0D">
        <w:trPr>
          <w:trHeight w:val="50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несоблюдение установленных</w:t>
            </w:r>
            <w:r>
              <w:rPr>
                <w:sz w:val="28"/>
                <w:szCs w:val="28"/>
              </w:rPr>
              <w:t xml:space="preserve"> статьей 11 Федерального закона от 06.04.2011 № 63-ФЗ «Об электронной подписи» условий признания квалифицированной ЭП действительной в документах, представленных в электронной форме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7F0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приостановления предоставления </w:t>
      </w:r>
      <w:r>
        <w:rPr>
          <w:sz w:val="28"/>
          <w:szCs w:val="28"/>
        </w:rPr>
        <w:t>муниципальной услуги</w:t>
      </w:r>
    </w:p>
    <w:p w:rsidR="00DC7D0D" w:rsidRDefault="00DC7D0D">
      <w:pPr>
        <w:jc w:val="center"/>
        <w:rPr>
          <w:sz w:val="28"/>
          <w:szCs w:val="28"/>
        </w:rPr>
      </w:pPr>
    </w:p>
    <w:tbl>
      <w:tblPr>
        <w:tblW w:w="9467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58"/>
        <w:gridCol w:w="1524"/>
        <w:gridCol w:w="7285"/>
      </w:tblGrid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заявителей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</w:t>
            </w:r>
          </w:p>
        </w:tc>
      </w:tr>
    </w:tbl>
    <w:p w:rsidR="00DC7D0D" w:rsidRDefault="00DC7D0D">
      <w:pPr>
        <w:jc w:val="center"/>
        <w:rPr>
          <w:sz w:val="28"/>
          <w:szCs w:val="28"/>
        </w:rPr>
      </w:pPr>
    </w:p>
    <w:p w:rsidR="00DC7D0D" w:rsidRDefault="007F0EA9">
      <w:pPr>
        <w:jc w:val="center"/>
      </w:pPr>
      <w:r>
        <w:rPr>
          <w:sz w:val="28"/>
          <w:szCs w:val="28"/>
        </w:rPr>
        <w:t>Исчерпывающий перечень оснований для отказа в предоставлении муниципа</w:t>
      </w:r>
      <w:r>
        <w:rPr>
          <w:sz w:val="28"/>
          <w:szCs w:val="28"/>
        </w:rPr>
        <w:t>льной услуги</w:t>
      </w:r>
    </w:p>
    <w:p w:rsidR="00DC7D0D" w:rsidRDefault="00DC7D0D">
      <w:pPr>
        <w:jc w:val="right"/>
      </w:pPr>
    </w:p>
    <w:tbl>
      <w:tblPr>
        <w:tblW w:w="9517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58"/>
        <w:gridCol w:w="1636"/>
        <w:gridCol w:w="7223"/>
      </w:tblGrid>
      <w:tr w:rsidR="00DC7D0D">
        <w:trPr>
          <w:trHeight w:val="80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(признаков) заявителей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DC7D0D">
        <w:trPr>
          <w:trHeight w:val="80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Параметры построенных или реконструированных объекта индивидуального жилищного строительства или </w:t>
            </w:r>
            <w:r>
              <w:rPr>
                <w:sz w:val="28"/>
                <w:szCs w:val="28"/>
              </w:rPr>
              <w:lastRenderedPageBreak/>
              <w:t>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</w:t>
            </w:r>
            <w:r>
              <w:rPr>
                <w:sz w:val="28"/>
                <w:szCs w:val="28"/>
              </w:rPr>
              <w:t>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</w:t>
            </w:r>
          </w:p>
        </w:tc>
      </w:tr>
      <w:tr w:rsidR="00DC7D0D">
        <w:trPr>
          <w:trHeight w:val="80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Внешний облик объе</w:t>
            </w:r>
            <w:r>
              <w:rPr>
                <w:sz w:val="28"/>
                <w:szCs w:val="28"/>
              </w:rPr>
              <w:t>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</w:t>
            </w:r>
            <w:r>
              <w:rPr>
                <w:sz w:val="28"/>
                <w:szCs w:val="28"/>
              </w:rPr>
              <w:t xml:space="preserve">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</w:t>
            </w:r>
            <w:r>
              <w:rPr>
                <w:sz w:val="28"/>
                <w:szCs w:val="28"/>
              </w:rPr>
              <w:t>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Федерации, в случае строительства или реконструкции</w:t>
            </w:r>
            <w:r>
              <w:rPr>
                <w:sz w:val="28"/>
                <w:szCs w:val="28"/>
              </w:rPr>
              <w:t xml:space="preserve"> объекта индивидуального жилищного строительства или садового дома в границах исторического поселения федерального или регионального значения</w:t>
            </w:r>
          </w:p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</w:tr>
      <w:tr w:rsidR="00DC7D0D">
        <w:trPr>
          <w:trHeight w:val="80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 построенного или реконструированного объекта капитального строительства не</w:t>
            </w:r>
            <w:r>
              <w:rPr>
                <w:sz w:val="28"/>
                <w:szCs w:val="28"/>
              </w:rPr>
              <w:t xml:space="preserve">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      </w:r>
          </w:p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</w:tr>
      <w:tr w:rsidR="00DC7D0D">
        <w:trPr>
          <w:trHeight w:val="80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объекта индивидуального жилищного строительства или садового дома не </w:t>
            </w:r>
            <w:r>
              <w:rPr>
                <w:sz w:val="28"/>
                <w:szCs w:val="28"/>
              </w:rPr>
              <w:t xml:space="preserve">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</w:t>
            </w:r>
            <w:r>
              <w:rPr>
                <w:sz w:val="28"/>
                <w:szCs w:val="28"/>
              </w:rPr>
              <w:lastRenderedPageBreak/>
              <w:t>если указанные ограничения предусмотрены</w:t>
            </w:r>
            <w:r>
              <w:rPr>
                <w:sz w:val="28"/>
                <w:szCs w:val="28"/>
              </w:rPr>
              <w:t xml:space="preserve">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</w:t>
            </w:r>
            <w:r>
              <w:rPr>
                <w:sz w:val="28"/>
                <w:szCs w:val="28"/>
              </w:rPr>
              <w:t>ию</w:t>
            </w:r>
          </w:p>
          <w:p w:rsidR="00DC7D0D" w:rsidRDefault="00DC7D0D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7F0EA9">
      <w:pPr>
        <w:jc w:val="center"/>
      </w:pPr>
      <w:r>
        <w:rPr>
          <w:sz w:val="28"/>
          <w:szCs w:val="28"/>
        </w:rPr>
        <w:t>Исчерпывающий перечень оснований для  возврата уведомления о предоставлении муниципальной услуги и оставления без рассмотрения прилагаемых к нему документов, основания для приостановления предоставления муниципальной услуг.</w:t>
      </w:r>
    </w:p>
    <w:p w:rsidR="00DC7D0D" w:rsidRDefault="00DC7D0D">
      <w:pPr>
        <w:jc w:val="center"/>
      </w:pPr>
    </w:p>
    <w:tbl>
      <w:tblPr>
        <w:tblW w:w="9467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58"/>
        <w:gridCol w:w="1524"/>
        <w:gridCol w:w="7285"/>
      </w:tblGrid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Иденти-фикаторы </w:t>
            </w:r>
            <w:r>
              <w:rPr>
                <w:sz w:val="28"/>
                <w:szCs w:val="28"/>
              </w:rPr>
              <w:t>категорий (призна-ков) заявителей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перечень оснований для </w:t>
            </w:r>
            <w:r>
              <w:rPr>
                <w:color w:val="auto"/>
                <w:sz w:val="28"/>
                <w:szCs w:val="28"/>
              </w:rPr>
              <w:t xml:space="preserve"> возврата уведомления о предоставлении муниципальной услуги и оставления без рассмотрения прилагаемых к нему документов, основания для приостановления пре</w:t>
            </w:r>
            <w:r>
              <w:rPr>
                <w:sz w:val="28"/>
                <w:szCs w:val="28"/>
              </w:rPr>
              <w:t>доставления муниципальной услуг</w:t>
            </w:r>
          </w:p>
        </w:tc>
      </w:tr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уведомлении об окончании строительства отсутствуют сведения, предусмотренные абзацем первым части 16 статьи 55 Градостроительного кодекса Российской Федерации</w:t>
            </w:r>
          </w:p>
        </w:tc>
      </w:tr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 документы, прилагаемые к уведомлению об окончании строительства, п</w:t>
            </w:r>
            <w:r>
              <w:rPr>
                <w:sz w:val="28"/>
                <w:szCs w:val="28"/>
              </w:rPr>
              <w:t>редусмотренные пунктами 3–8 Исчерпывающего перечня документов, необходимых для предоставления муниципальной услуги, таблицы № 2 приложения к настоящему Административному регламенту</w:t>
            </w:r>
          </w:p>
        </w:tc>
      </w:tr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uppressAutoHyphens w:val="0"/>
              <w:ind w:firstLine="14"/>
              <w:jc w:val="both"/>
              <w:rPr>
                <w:rFonts w:ascii="Liberation Serif" w:hAnsi="Liberation Serif" w:cs="Liberation Serif"/>
                <w:color w:val="000000"/>
                <w:sz w:val="23"/>
                <w:szCs w:val="23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Уведомление об окончании строительства поступило п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сле истечения 10 лет со дня поступления уведомления о планируемых строительстве или реконструкции объекта индивидуального жилищного строительства или </w:t>
            </w:r>
            <w:r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9</w:t>
            </w:r>
          </w:p>
          <w:p w:rsidR="00DC7D0D" w:rsidRDefault="007F0EA9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садового дома, в соответствии с которым осуществлялис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ь строительство или реконструкция объекта индивидуального жилищного строительства или садового дома</w:t>
            </w:r>
          </w:p>
        </w:tc>
      </w:tr>
      <w:tr w:rsidR="00DC7D0D">
        <w:trPr>
          <w:trHeight w:val="6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А-В</w:t>
            </w:r>
          </w:p>
        </w:tc>
        <w:tc>
          <w:tcPr>
            <w:tcW w:w="7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uppressAutoHyphens w:val="0"/>
              <w:ind w:firstLine="14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Уведомление о планируемом строительстве объекта и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дивидуального жилищного строительства или садового дома ранее не направлялось (в том числе было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возвращено застройщику в соответствии с частью 6 статьи 51.1 Град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строительного кодекса Российской Федерации)</w:t>
            </w:r>
          </w:p>
        </w:tc>
      </w:tr>
    </w:tbl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DC7D0D">
      <w:pPr>
        <w:jc w:val="right"/>
      </w:pPr>
    </w:p>
    <w:p w:rsidR="00DC7D0D" w:rsidRDefault="007F0EA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3</w:t>
      </w:r>
    </w:p>
    <w:p w:rsidR="00DC7D0D" w:rsidRDefault="007F0EA9">
      <w:pPr>
        <w:widowControl w:val="0"/>
        <w:tabs>
          <w:tab w:val="left" w:pos="567"/>
        </w:tabs>
        <w:ind w:left="3969"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C7D0D" w:rsidRDefault="00DC7D0D">
      <w:pPr>
        <w:spacing w:line="240" w:lineRule="atLeast"/>
        <w:ind w:left="3402"/>
        <w:jc w:val="right"/>
      </w:pPr>
    </w:p>
    <w:p w:rsidR="00DC7D0D" w:rsidRDefault="007F0EA9">
      <w:pPr>
        <w:spacing w:line="240" w:lineRule="atLeast"/>
        <w:ind w:left="3402"/>
        <w:jc w:val="right"/>
        <w:rPr>
          <w:sz w:val="28"/>
          <w:szCs w:val="28"/>
        </w:rPr>
      </w:pPr>
      <w:r>
        <w:rPr>
          <w:sz w:val="28"/>
          <w:szCs w:val="28"/>
        </w:rPr>
        <w:t>Рекомендуемая форма</w:t>
      </w:r>
    </w:p>
    <w:p w:rsidR="00DC7D0D" w:rsidRDefault="00DC7D0D">
      <w:pPr>
        <w:rPr>
          <w:sz w:val="28"/>
          <w:szCs w:val="28"/>
        </w:rPr>
      </w:pPr>
    </w:p>
    <w:p w:rsidR="00DC7D0D" w:rsidRDefault="007F0EA9">
      <w:pPr>
        <w:spacing w:line="240" w:lineRule="atLeast"/>
        <w:ind w:left="4536"/>
      </w:pPr>
      <w:r>
        <w:rPr>
          <w:sz w:val="28"/>
          <w:szCs w:val="28"/>
        </w:rPr>
        <w:t xml:space="preserve">Кому </w:t>
      </w:r>
      <w:r>
        <w:t>________________________________________</w:t>
      </w:r>
    </w:p>
    <w:p w:rsidR="00DC7D0D" w:rsidRDefault="007F0EA9">
      <w:pPr>
        <w:spacing w:line="240" w:lineRule="atLeast"/>
        <w:ind w:left="453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(фамилия, имя, </w:t>
      </w:r>
      <w:r>
        <w:rPr>
          <w:sz w:val="18"/>
          <w:szCs w:val="18"/>
        </w:rPr>
        <w:t>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ИНН, ОГРН - для юридического лица</w:t>
      </w:r>
    </w:p>
    <w:p w:rsidR="00DC7D0D" w:rsidRDefault="007F0EA9">
      <w:pPr>
        <w:spacing w:line="240" w:lineRule="atLeast"/>
        <w:ind w:left="4536"/>
        <w:rPr>
          <w:sz w:val="18"/>
          <w:szCs w:val="18"/>
        </w:rPr>
      </w:pPr>
      <w:r>
        <w:rPr>
          <w:sz w:val="18"/>
          <w:szCs w:val="18"/>
        </w:rPr>
        <w:t>__________________________________</w:t>
      </w:r>
      <w:r>
        <w:rPr>
          <w:sz w:val="18"/>
          <w:szCs w:val="18"/>
        </w:rPr>
        <w:t>______</w:t>
      </w:r>
    </w:p>
    <w:p w:rsidR="00DC7D0D" w:rsidRDefault="007F0EA9">
      <w:pPr>
        <w:spacing w:line="240" w:lineRule="atLeast"/>
        <w:ind w:left="4536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 адрес электронной почты застройщика)</w:t>
      </w:r>
    </w:p>
    <w:p w:rsidR="00DC7D0D" w:rsidRDefault="00DC7D0D">
      <w:pPr>
        <w:rPr>
          <w:sz w:val="20"/>
          <w:szCs w:val="20"/>
        </w:rPr>
      </w:pPr>
    </w:p>
    <w:p w:rsidR="00DC7D0D" w:rsidRDefault="00DC7D0D"/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DC7D0D" w:rsidRDefault="00DC7D0D">
      <w:pPr>
        <w:spacing w:line="120" w:lineRule="exact"/>
        <w:jc w:val="center"/>
        <w:rPr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приеме документов </w:t>
      </w:r>
    </w:p>
    <w:p w:rsidR="00DC7D0D" w:rsidRDefault="00DC7D0D">
      <w:pPr>
        <w:spacing w:line="240" w:lineRule="atLeast"/>
        <w:jc w:val="center"/>
        <w:rPr>
          <w:sz w:val="28"/>
          <w:szCs w:val="28"/>
        </w:rPr>
      </w:pPr>
    </w:p>
    <w:p w:rsidR="00DC7D0D" w:rsidRDefault="007F0EA9">
      <w:r>
        <w:t xml:space="preserve">_____________________________________________________________________________ </w:t>
      </w:r>
    </w:p>
    <w:p w:rsidR="00DC7D0D" w:rsidRDefault="007F0EA9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уполномоченного на выдачу разрешений</w:t>
      </w:r>
      <w:r>
        <w:rPr>
          <w:sz w:val="20"/>
          <w:szCs w:val="20"/>
        </w:rPr>
        <w:t xml:space="preserve"> на строительство органа местного самоуправления)</w:t>
      </w:r>
      <w:r>
        <w:rPr>
          <w:sz w:val="20"/>
        </w:rPr>
        <w:t xml:space="preserve">                          </w:t>
      </w:r>
    </w:p>
    <w:p w:rsidR="00DC7D0D" w:rsidRDefault="00DC7D0D">
      <w:pPr>
        <w:ind w:firstLine="709"/>
        <w:jc w:val="both"/>
      </w:pPr>
    </w:p>
    <w:p w:rsidR="00DC7D0D" w:rsidRDefault="007F0EA9">
      <w:pPr>
        <w:widowControl w:val="0"/>
        <w:jc w:val="both"/>
        <w:rPr>
          <w:rFonts w:eastAsia="Tahoma"/>
          <w:sz w:val="28"/>
          <w:szCs w:val="28"/>
          <w:lang w:bidi="ru-RU"/>
        </w:rPr>
      </w:pPr>
      <w:r>
        <w:rPr>
          <w:sz w:val="28"/>
          <w:szCs w:val="28"/>
        </w:rPr>
        <w:t xml:space="preserve">в приеме документов, </w:t>
      </w:r>
      <w:r>
        <w:rPr>
          <w:rFonts w:eastAsia="Tahoma"/>
          <w:sz w:val="28"/>
          <w:szCs w:val="28"/>
          <w:lang w:bidi="ru-RU"/>
        </w:rPr>
        <w:t xml:space="preserve">необходимых для предоставления муниципальной услуги </w:t>
      </w:r>
    </w:p>
    <w:p w:rsidR="00DC7D0D" w:rsidRDefault="00DC7D0D">
      <w:pPr>
        <w:pBdr>
          <w:bottom w:val="single" w:sz="4" w:space="4" w:color="000000"/>
        </w:pBdr>
        <w:jc w:val="both"/>
      </w:pPr>
    </w:p>
    <w:p w:rsidR="00DC7D0D" w:rsidRDefault="007F0EA9">
      <w:pPr>
        <w:widowControl w:val="0"/>
        <w:jc w:val="center"/>
        <w:rPr>
          <w:sz w:val="20"/>
          <w:szCs w:val="20"/>
          <w:lang w:bidi="ru-RU"/>
        </w:rPr>
      </w:pPr>
      <w:r>
        <w:rPr>
          <w:sz w:val="20"/>
          <w:szCs w:val="20"/>
          <w:lang w:bidi="ru-RU"/>
        </w:rPr>
        <w:t>(указать наименование варианта предоставления услуги, указанного в п.п.3.1.1 – 3.1.3</w:t>
      </w:r>
    </w:p>
    <w:p w:rsidR="00DC7D0D" w:rsidRDefault="007F0EA9">
      <w:pPr>
        <w:widowControl w:val="0"/>
        <w:jc w:val="center"/>
        <w:rPr>
          <w:sz w:val="20"/>
          <w:szCs w:val="20"/>
          <w:lang w:bidi="ru-RU"/>
        </w:rPr>
      </w:pPr>
      <w:r>
        <w:rPr>
          <w:sz w:val="20"/>
          <w:szCs w:val="20"/>
          <w:lang w:bidi="ru-RU"/>
        </w:rPr>
        <w:t xml:space="preserve">Административного </w:t>
      </w:r>
      <w:r>
        <w:rPr>
          <w:sz w:val="20"/>
          <w:szCs w:val="20"/>
          <w:lang w:bidi="ru-RU"/>
        </w:rPr>
        <w:t>регламента)</w:t>
      </w:r>
    </w:p>
    <w:p w:rsidR="00DC7D0D" w:rsidRDefault="00DC7D0D">
      <w:pPr>
        <w:widowControl w:val="0"/>
        <w:jc w:val="both"/>
        <w:rPr>
          <w:rFonts w:eastAsia="Tahoma"/>
          <w:lang w:bidi="ru-RU"/>
        </w:rPr>
      </w:pPr>
    </w:p>
    <w:p w:rsidR="00DC7D0D" w:rsidRDefault="007F0EA9">
      <w:pPr>
        <w:widowControl w:val="0"/>
        <w:jc w:val="both"/>
        <w:rPr>
          <w:rFonts w:eastAsia="Tahoma"/>
          <w:sz w:val="28"/>
          <w:szCs w:val="28"/>
          <w:lang w:bidi="ru-RU"/>
        </w:rPr>
      </w:pPr>
      <w:r>
        <w:rPr>
          <w:rFonts w:eastAsia="Tahoma"/>
          <w:sz w:val="28"/>
          <w:szCs w:val="28"/>
          <w:lang w:bidi="ru-RU"/>
        </w:rPr>
        <w:t>Вам отказано по следующим основаниям:</w:t>
      </w:r>
    </w:p>
    <w:p w:rsidR="00DC7D0D" w:rsidRDefault="00DC7D0D">
      <w:pPr>
        <w:widowControl w:val="0"/>
        <w:jc w:val="both"/>
        <w:rPr>
          <w:rFonts w:eastAsia="Tahoma"/>
          <w:sz w:val="28"/>
          <w:szCs w:val="28"/>
          <w:lang w:bidi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67"/>
        <w:gridCol w:w="4086"/>
        <w:gridCol w:w="3617"/>
      </w:tblGrid>
      <w:tr w:rsidR="00DC7D0D">
        <w:trPr>
          <w:tblHeader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пункта</w:t>
            </w:r>
          </w:p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Административного регламента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Разъяснение причин отказа</w:t>
            </w:r>
          </w:p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приеме документов</w:t>
            </w:r>
          </w:p>
        </w:tc>
      </w:tr>
      <w:tr w:rsidR="00DC7D0D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</w:pP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</w:pPr>
          </w:p>
          <w:p w:rsidR="00DC7D0D" w:rsidRDefault="00DC7D0D">
            <w:pPr>
              <w:widowControl w:val="0"/>
              <w:spacing w:after="120" w:line="240" w:lineRule="atLeast"/>
            </w:pPr>
          </w:p>
          <w:p w:rsidR="00DC7D0D" w:rsidRDefault="00DC7D0D">
            <w:pPr>
              <w:widowControl w:val="0"/>
              <w:spacing w:after="120" w:line="240" w:lineRule="atLeast"/>
            </w:pP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  <w:rPr>
                <w:i/>
              </w:rPr>
            </w:pPr>
          </w:p>
        </w:tc>
      </w:tr>
    </w:tbl>
    <w:p w:rsidR="00DC7D0D" w:rsidRDefault="00DC7D0D"/>
    <w:p w:rsidR="00DC7D0D" w:rsidRDefault="007F0EA9">
      <w:pPr>
        <w:tabs>
          <w:tab w:val="right" w:leader="underscore" w:pos="9071"/>
        </w:tabs>
      </w:pPr>
      <w:r>
        <w:rPr>
          <w:sz w:val="28"/>
          <w:szCs w:val="28"/>
        </w:rPr>
        <w:t>Дополнительно информируем:</w:t>
      </w:r>
      <w:r>
        <w:t xml:space="preserve"> </w:t>
      </w:r>
      <w:r>
        <w:tab/>
      </w:r>
      <w:r>
        <w:t>_________________________________________________________</w:t>
      </w:r>
    </w:p>
    <w:p w:rsidR="00DC7D0D" w:rsidRDefault="007F0EA9">
      <w:pPr>
        <w:tabs>
          <w:tab w:val="right" w:leader="underscore" w:pos="9071"/>
        </w:tabs>
      </w:pPr>
      <w:r>
        <w:lastRenderedPageBreak/>
        <w:tab/>
        <w:t>___________________________________________________________________________.</w:t>
      </w:r>
    </w:p>
    <w:p w:rsidR="00DC7D0D" w:rsidRDefault="007F0EA9">
      <w:pPr>
        <w:tabs>
          <w:tab w:val="right" w:leader="underscore" w:pos="9071"/>
        </w:tabs>
        <w:spacing w:line="240" w:lineRule="atLeast"/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информация, необходимая для устранения оснований для отказа в приеме документов, необходимых для предоставл</w:t>
      </w:r>
      <w:r>
        <w:rPr>
          <w:sz w:val="18"/>
          <w:szCs w:val="18"/>
        </w:rPr>
        <w:t>ения услуги, а также иная дополнительная информация при наличии)</w:t>
      </w:r>
    </w:p>
    <w:p w:rsidR="00DC7D0D" w:rsidRDefault="00DC7D0D">
      <w:pPr>
        <w:tabs>
          <w:tab w:val="right" w:leader="underscore" w:pos="9071"/>
        </w:tabs>
        <w:spacing w:line="120" w:lineRule="exact"/>
      </w:pPr>
    </w:p>
    <w:p w:rsidR="00DC7D0D" w:rsidRDefault="00DC7D0D"/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4"/>
        <w:gridCol w:w="597"/>
        <w:gridCol w:w="3205"/>
      </w:tblGrid>
      <w:tr w:rsidR="00DC7D0D">
        <w:trPr>
          <w:trHeight w:val="70"/>
        </w:trPr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595" w:type="dxa"/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1954" w:type="dxa"/>
            <w:tcBorders>
              <w:bottom w:val="single" w:sz="4" w:space="0" w:color="000000"/>
            </w:tcBorders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597" w:type="dxa"/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3205" w:type="dxa"/>
            <w:tcBorders>
              <w:bottom w:val="single" w:sz="4" w:space="0" w:color="000000"/>
            </w:tcBorders>
            <w:vAlign w:val="bottom"/>
          </w:tcPr>
          <w:p w:rsidR="00DC7D0D" w:rsidRDefault="00DC7D0D">
            <w:pPr>
              <w:widowControl w:val="0"/>
            </w:pPr>
          </w:p>
        </w:tc>
      </w:tr>
      <w:tr w:rsidR="00DC7D0D">
        <w:tc>
          <w:tcPr>
            <w:tcW w:w="3119" w:type="dxa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95" w:type="dxa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54" w:type="dxa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  <w:tc>
          <w:tcPr>
            <w:tcW w:w="597" w:type="dxa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3205" w:type="dxa"/>
          </w:tcPr>
          <w:p w:rsidR="00DC7D0D" w:rsidRDefault="007F0EA9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инициалы и фамилия</w:t>
            </w:r>
          </w:p>
          <w:p w:rsidR="00DC7D0D" w:rsidRDefault="00DC7D0D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</w:tbl>
    <w:p w:rsidR="00DC7D0D" w:rsidRDefault="00DC7D0D">
      <w:pPr>
        <w:spacing w:line="240" w:lineRule="atLeast"/>
      </w:pPr>
    </w:p>
    <w:p w:rsidR="00DC7D0D" w:rsidRDefault="007F0EA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4</w:t>
      </w:r>
    </w:p>
    <w:p w:rsidR="00DC7D0D" w:rsidRDefault="007F0EA9">
      <w:pPr>
        <w:widowControl w:val="0"/>
        <w:tabs>
          <w:tab w:val="left" w:pos="567"/>
        </w:tabs>
        <w:ind w:left="3969"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C7D0D" w:rsidRDefault="007F0EA9">
      <w:pPr>
        <w:spacing w:line="240" w:lineRule="atLeast"/>
        <w:ind w:left="3261"/>
        <w:jc w:val="right"/>
        <w:rPr>
          <w:sz w:val="28"/>
          <w:szCs w:val="28"/>
        </w:rPr>
      </w:pPr>
      <w:r>
        <w:rPr>
          <w:sz w:val="28"/>
          <w:szCs w:val="28"/>
        </w:rPr>
        <w:t>Рекомендуемая форма</w:t>
      </w:r>
    </w:p>
    <w:p w:rsidR="00DC7D0D" w:rsidRDefault="00DC7D0D">
      <w:pPr>
        <w:rPr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 А Я В Л Е Н И Е</w:t>
      </w:r>
    </w:p>
    <w:p w:rsidR="00DC7D0D" w:rsidRDefault="00DC7D0D">
      <w:pPr>
        <w:spacing w:line="120" w:lineRule="exact"/>
        <w:jc w:val="center"/>
        <w:rPr>
          <w:bCs/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уведомления о соответствии построенных или реконструированных объекта индивидуального жилищного строительства или садового дома требованиям законодательства о градостроительной деятельности </w:t>
      </w:r>
    </w:p>
    <w:p w:rsidR="00DC7D0D" w:rsidRDefault="007F0EA9">
      <w:pPr>
        <w:spacing w:line="240" w:lineRule="atLeast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(далее - уведомление)</w:t>
      </w:r>
    </w:p>
    <w:p w:rsidR="00DC7D0D" w:rsidRDefault="00DC7D0D">
      <w:pPr>
        <w:rPr>
          <w:sz w:val="28"/>
          <w:szCs w:val="28"/>
        </w:rPr>
      </w:pPr>
    </w:p>
    <w:p w:rsidR="00DC7D0D" w:rsidRDefault="007F0EA9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 __________ 20___ г.</w:t>
      </w:r>
    </w:p>
    <w:p w:rsidR="00DC7D0D" w:rsidRDefault="00DC7D0D"/>
    <w:p w:rsidR="00DC7D0D" w:rsidRDefault="007F0EA9">
      <w:pPr>
        <w:tabs>
          <w:tab w:val="right" w:leader="underscore" w:pos="9071"/>
        </w:tabs>
      </w:pPr>
      <w:r>
        <w:t>_______________</w:t>
      </w:r>
      <w:r>
        <w:t>______________________________________________________________</w:t>
      </w:r>
    </w:p>
    <w:p w:rsidR="00DC7D0D" w:rsidRDefault="007F0EA9">
      <w:pPr>
        <w:tabs>
          <w:tab w:val="right" w:leader="underscore" w:pos="9071"/>
        </w:tabs>
        <w:spacing w:line="24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уполномоченного на выдачу разрешений на строительство органа местного самоуправления)</w:t>
      </w:r>
    </w:p>
    <w:p w:rsidR="00DC7D0D" w:rsidRDefault="00DC7D0D"/>
    <w:p w:rsidR="00DC7D0D" w:rsidRDefault="007F0EA9">
      <w:pPr>
        <w:spacing w:line="240" w:lineRule="atLeast"/>
        <w:ind w:firstLine="993"/>
        <w:rPr>
          <w:sz w:val="28"/>
          <w:szCs w:val="28"/>
        </w:rPr>
      </w:pPr>
      <w:r>
        <w:rPr>
          <w:sz w:val="28"/>
          <w:szCs w:val="28"/>
        </w:rPr>
        <w:t>Прошу выдать дубликат уведомления.</w:t>
      </w:r>
    </w:p>
    <w:p w:rsidR="00DC7D0D" w:rsidRDefault="00DC7D0D">
      <w:pPr>
        <w:spacing w:line="240" w:lineRule="atLeast"/>
        <w:ind w:firstLine="993"/>
        <w:rPr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1. Сведения о застройщике</w:t>
      </w:r>
    </w:p>
    <w:p w:rsidR="00DC7D0D" w:rsidRDefault="00DC7D0D">
      <w:pPr>
        <w:spacing w:line="240" w:lineRule="atLeast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6"/>
        <w:gridCol w:w="5105"/>
        <w:gridCol w:w="3469"/>
      </w:tblGrid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о физическом </w:t>
            </w:r>
            <w:r>
              <w:rPr>
                <w:sz w:val="28"/>
                <w:szCs w:val="28"/>
              </w:rPr>
              <w:t>лице, в случае если застройщиком является физическое лицо</w:t>
            </w:r>
          </w:p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(сведения о представите):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Реквизиты документа, удостоверяющего личность (не указываются в случае, если застройщик является индивидуальным </w:t>
            </w:r>
            <w:r>
              <w:rPr>
                <w:sz w:val="28"/>
                <w:szCs w:val="28"/>
              </w:rPr>
              <w:t>предпринимателем)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юридическом лице (в случае если застройщиком является юридическо</w:t>
            </w:r>
            <w:r>
              <w:rPr>
                <w:sz w:val="28"/>
                <w:szCs w:val="28"/>
              </w:rPr>
              <w:t>е лицо):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1.2.1.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1.2.2.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before="40"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налогоплательщика - юридического лица (не указывается в случае, если застройщиком является иностранное юридическое лицо)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0D" w:rsidRDefault="00DC7D0D">
            <w:pPr>
              <w:widowControl w:val="0"/>
              <w:spacing w:before="40" w:after="80" w:line="240" w:lineRule="atLeast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spacing w:line="240" w:lineRule="atLeast"/>
        <w:rPr>
          <w:b/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Сведения о выданном уведомлении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0"/>
        <w:gridCol w:w="4625"/>
        <w:gridCol w:w="1950"/>
        <w:gridCol w:w="1945"/>
      </w:tblGrid>
      <w:tr w:rsidR="00DC7D0D">
        <w:trPr>
          <w:trHeight w:val="563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Орган, выдавший уведомление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документа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документа</w:t>
            </w:r>
          </w:p>
        </w:tc>
      </w:tr>
      <w:tr w:rsidR="00DC7D0D">
        <w:trPr>
          <w:trHeight w:val="930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DC7D0D" w:rsidRDefault="007F0EA9">
      <w:pPr>
        <w:tabs>
          <w:tab w:val="right" w:leader="underscore" w:pos="9071"/>
        </w:tabs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ab/>
      </w:r>
    </w:p>
    <w:p w:rsidR="00DC7D0D" w:rsidRDefault="007F0EA9">
      <w:pPr>
        <w:tabs>
          <w:tab w:val="right" w:pos="9071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Номер телефона и адрес электронной почты для связи: </w:t>
      </w:r>
      <w:r>
        <w:rPr>
          <w:sz w:val="28"/>
          <w:szCs w:val="28"/>
          <w:u w:val="single"/>
        </w:rPr>
        <w:tab/>
      </w:r>
    </w:p>
    <w:p w:rsidR="00DC7D0D" w:rsidRDefault="007F0EA9">
      <w:pPr>
        <w:rPr>
          <w:sz w:val="28"/>
          <w:szCs w:val="28"/>
        </w:rPr>
      </w:pPr>
      <w:r>
        <w:rPr>
          <w:sz w:val="28"/>
          <w:szCs w:val="28"/>
        </w:rPr>
        <w:t>Результат рассмотрения настоящего заявления прошу:</w:t>
      </w:r>
    </w:p>
    <w:p w:rsidR="00DC7D0D" w:rsidRDefault="00DC7D0D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91"/>
        <w:gridCol w:w="1379"/>
      </w:tblGrid>
      <w:tr w:rsidR="00DC7D0D">
        <w:tc>
          <w:tcPr>
            <w:tcW w:w="8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120" w:line="240" w:lineRule="atLeas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направить в форме </w:t>
            </w:r>
            <w:r>
              <w:rPr>
                <w:sz w:val="28"/>
                <w:szCs w:val="28"/>
              </w:rPr>
              <w:t>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8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</w:t>
            </w:r>
            <w:r>
              <w:rPr>
                <w:bCs/>
                <w:sz w:val="28"/>
                <w:szCs w:val="28"/>
              </w:rPr>
              <w:t xml:space="preserve"> на бумажном носителе</w:t>
            </w:r>
            <w:r>
              <w:rPr>
                <w:sz w:val="28"/>
                <w:szCs w:val="28"/>
              </w:rPr>
              <w:t xml:space="preserve"> при личном обращении </w:t>
            </w:r>
            <w:r>
              <w:rPr>
                <w:bCs/>
                <w:sz w:val="28"/>
                <w:szCs w:val="28"/>
              </w:rPr>
              <w:t>в орган местного самоуправления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8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выдать на </w:t>
            </w:r>
            <w:r>
              <w:rPr>
                <w:sz w:val="28"/>
                <w:szCs w:val="28"/>
              </w:rPr>
              <w:t>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8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направить </w:t>
            </w:r>
            <w:r>
              <w:rPr>
                <w:bCs/>
                <w:sz w:val="28"/>
                <w:szCs w:val="28"/>
              </w:rPr>
              <w:t xml:space="preserve"> на бумажном носителе</w:t>
            </w:r>
            <w:r>
              <w:rPr>
                <w:sz w:val="28"/>
                <w:szCs w:val="28"/>
              </w:rPr>
              <w:t xml:space="preserve"> на почтовый адрес: _______________________________________________________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  <w:tr w:rsidR="00DC7D0D">
        <w:trPr>
          <w:trHeight w:val="337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Указывается один из </w:t>
            </w:r>
            <w:r>
              <w:rPr>
                <w:sz w:val="18"/>
                <w:szCs w:val="18"/>
              </w:rPr>
              <w:t>перечисленных способов</w:t>
            </w:r>
          </w:p>
        </w:tc>
      </w:tr>
    </w:tbl>
    <w:p w:rsidR="00DC7D0D" w:rsidRDefault="00DC7D0D">
      <w:pPr>
        <w:rPr>
          <w:sz w:val="28"/>
          <w:szCs w:val="28"/>
        </w:rPr>
      </w:pPr>
    </w:p>
    <w:p w:rsidR="00DC7D0D" w:rsidRDefault="00DC7D0D">
      <w:pPr>
        <w:widowControl w:val="0"/>
        <w:ind w:firstLine="709"/>
        <w:rPr>
          <w:sz w:val="28"/>
          <w:szCs w:val="28"/>
        </w:rPr>
      </w:pPr>
    </w:p>
    <w:p w:rsidR="00DC7D0D" w:rsidRDefault="007F0EA9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DC7D0D" w:rsidRDefault="00DC7D0D">
      <w:pPr>
        <w:widowControl w:val="0"/>
        <w:ind w:firstLine="709"/>
        <w:rPr>
          <w:szCs w:val="20"/>
        </w:rPr>
      </w:pPr>
    </w:p>
    <w:p w:rsidR="00DC7D0D" w:rsidRDefault="00DC7D0D">
      <w:pPr>
        <w:widowControl w:val="0"/>
        <w:ind w:firstLine="709"/>
        <w:rPr>
          <w:szCs w:val="20"/>
        </w:rPr>
      </w:pPr>
    </w:p>
    <w:p w:rsidR="00DC7D0D" w:rsidRDefault="007F0EA9">
      <w:pPr>
        <w:widowControl w:val="0"/>
        <w:jc w:val="both"/>
        <w:rPr>
          <w:szCs w:val="20"/>
        </w:rPr>
      </w:pPr>
      <w:r>
        <w:rPr>
          <w:szCs w:val="20"/>
        </w:rPr>
        <w:t>_________________________          __________________           ________________________</w:t>
      </w:r>
    </w:p>
    <w:p w:rsidR="00DC7D0D" w:rsidRDefault="007F0EA9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>(наименование должности руководителя            (личная подпись)                               (фамилия и инициалы)</w:t>
      </w:r>
    </w:p>
    <w:p w:rsidR="00DC7D0D" w:rsidRDefault="007F0EA9">
      <w:pPr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для </w:t>
      </w:r>
      <w:r>
        <w:rPr>
          <w:sz w:val="18"/>
          <w:szCs w:val="18"/>
        </w:rPr>
        <w:t>юридического лица)</w:t>
      </w:r>
    </w:p>
    <w:p w:rsidR="00DC7D0D" w:rsidRDefault="007F0EA9">
      <w:pPr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 М.П. </w:t>
      </w:r>
    </w:p>
    <w:p w:rsidR="00DC7D0D" w:rsidRDefault="007F0EA9">
      <w:pPr>
        <w:widowControl w:val="0"/>
        <w:rPr>
          <w:sz w:val="18"/>
          <w:szCs w:val="18"/>
        </w:rPr>
      </w:pPr>
      <w:r>
        <w:br w:type="page"/>
      </w:r>
    </w:p>
    <w:p w:rsidR="00DC7D0D" w:rsidRDefault="007F0EA9">
      <w:pPr>
        <w:widowControl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5</w:t>
      </w:r>
    </w:p>
    <w:p w:rsidR="00DC7D0D" w:rsidRDefault="007F0EA9">
      <w:pPr>
        <w:widowControl w:val="0"/>
        <w:tabs>
          <w:tab w:val="left" w:pos="567"/>
        </w:tabs>
        <w:ind w:left="3969"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C7D0D" w:rsidRDefault="007F0EA9">
      <w:pPr>
        <w:spacing w:line="240" w:lineRule="atLeast"/>
        <w:ind w:left="3261"/>
        <w:jc w:val="right"/>
        <w:rPr>
          <w:sz w:val="28"/>
          <w:szCs w:val="28"/>
        </w:rPr>
      </w:pPr>
      <w:r>
        <w:rPr>
          <w:sz w:val="28"/>
          <w:szCs w:val="28"/>
        </w:rPr>
        <w:t>Рекомендуемая форма</w:t>
      </w:r>
    </w:p>
    <w:p w:rsidR="00DC7D0D" w:rsidRDefault="00DC7D0D">
      <w:pPr>
        <w:spacing w:line="240" w:lineRule="atLeast"/>
        <w:ind w:left="3261"/>
        <w:jc w:val="right"/>
        <w:rPr>
          <w:sz w:val="28"/>
          <w:szCs w:val="28"/>
        </w:rPr>
      </w:pPr>
    </w:p>
    <w:p w:rsidR="00DC7D0D" w:rsidRDefault="00DC7D0D">
      <w:pPr>
        <w:rPr>
          <w:bCs/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 А Я В Л Е Н И Е </w:t>
      </w:r>
    </w:p>
    <w:p w:rsidR="00DC7D0D" w:rsidRDefault="00DC7D0D">
      <w:pPr>
        <w:spacing w:line="120" w:lineRule="exact"/>
        <w:jc w:val="center"/>
        <w:rPr>
          <w:bCs/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об исправлении </w:t>
      </w:r>
      <w:r>
        <w:rPr>
          <w:sz w:val="28"/>
          <w:szCs w:val="28"/>
        </w:rPr>
        <w:t>опечаток и ошибок в уведомлении о соответствии построенных  или реконструированных объекта индивидуального жилищного стр</w:t>
      </w:r>
      <w:r>
        <w:rPr>
          <w:sz w:val="28"/>
          <w:szCs w:val="28"/>
        </w:rPr>
        <w:t>оительства или садового дома требованиям законодательства о градостроительной деятельности</w:t>
      </w:r>
      <w:r>
        <w:rPr>
          <w:rFonts w:eastAsia="Calibri"/>
          <w:sz w:val="28"/>
          <w:szCs w:val="28"/>
        </w:rPr>
        <w:t xml:space="preserve"> </w:t>
      </w:r>
    </w:p>
    <w:p w:rsidR="00DC7D0D" w:rsidRDefault="007F0EA9">
      <w:pPr>
        <w:spacing w:line="240" w:lineRule="atLeast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(далее - уведомление)</w:t>
      </w:r>
    </w:p>
    <w:p w:rsidR="00DC7D0D" w:rsidRDefault="00DC7D0D">
      <w:pPr>
        <w:rPr>
          <w:sz w:val="28"/>
          <w:szCs w:val="28"/>
        </w:rPr>
      </w:pPr>
    </w:p>
    <w:p w:rsidR="00DC7D0D" w:rsidRDefault="007F0EA9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 __________ 20___ г.</w:t>
      </w:r>
    </w:p>
    <w:p w:rsidR="00DC7D0D" w:rsidRDefault="00DC7D0D"/>
    <w:p w:rsidR="00DC7D0D" w:rsidRDefault="007F0EA9">
      <w:pPr>
        <w:tabs>
          <w:tab w:val="right" w:leader="underscore" w:pos="9071"/>
        </w:tabs>
      </w:pPr>
      <w:r>
        <w:t>_____________________________________________________________________________</w:t>
      </w:r>
    </w:p>
    <w:p w:rsidR="00DC7D0D" w:rsidRDefault="007F0EA9">
      <w:pPr>
        <w:spacing w:line="24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уполномоченного на </w:t>
      </w:r>
      <w:r>
        <w:rPr>
          <w:sz w:val="20"/>
          <w:szCs w:val="20"/>
        </w:rPr>
        <w:t>выдачу разрешений на строительство органа местного самоуправления)</w:t>
      </w:r>
    </w:p>
    <w:p w:rsidR="00DC7D0D" w:rsidRDefault="00DC7D0D">
      <w:pPr>
        <w:spacing w:line="240" w:lineRule="atLeast"/>
        <w:jc w:val="center"/>
      </w:pPr>
    </w:p>
    <w:p w:rsidR="00DC7D0D" w:rsidRDefault="007F0EA9">
      <w:pPr>
        <w:spacing w:line="24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Прошу исправить опечатку/ ошибку в уведомлении.</w:t>
      </w:r>
    </w:p>
    <w:p w:rsidR="00DC7D0D" w:rsidRDefault="00DC7D0D">
      <w:pPr>
        <w:rPr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1. Сведения о застройщике</w:t>
      </w:r>
    </w:p>
    <w:p w:rsidR="00DC7D0D" w:rsidRDefault="00DC7D0D">
      <w:pPr>
        <w:spacing w:line="240" w:lineRule="atLeast"/>
        <w:rPr>
          <w:b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2"/>
        <w:gridCol w:w="5049"/>
        <w:gridCol w:w="3469"/>
      </w:tblGrid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</w:t>
            </w:r>
            <w:r>
              <w:rPr>
                <w:sz w:val="28"/>
                <w:szCs w:val="28"/>
              </w:rPr>
              <w:t>ество (при наличии)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 (в случае</w:t>
            </w:r>
            <w:r>
              <w:rPr>
                <w:sz w:val="28"/>
                <w:szCs w:val="28"/>
              </w:rPr>
              <w:t xml:space="preserve"> если застройщик является индивидуальным предпринимателем)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1.2.2.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8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Идентификационный номер налогоплательщика - юридического </w:t>
            </w:r>
            <w:r>
              <w:rPr>
                <w:sz w:val="28"/>
                <w:szCs w:val="28"/>
              </w:rPr>
              <w:lastRenderedPageBreak/>
              <w:t>лица (не указывается в случае, если застройщиком является иностранное юридическое лицо)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spacing w:line="240" w:lineRule="exact"/>
        <w:jc w:val="center"/>
        <w:rPr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2. Сведения о выданном уведомлении, содержащем опечатку/ошибку</w:t>
      </w:r>
    </w:p>
    <w:p w:rsidR="00DC7D0D" w:rsidRDefault="00DC7D0D">
      <w:pPr>
        <w:spacing w:line="240" w:lineRule="exact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1"/>
        <w:gridCol w:w="4898"/>
        <w:gridCol w:w="1667"/>
        <w:gridCol w:w="1954"/>
      </w:tblGrid>
      <w:tr w:rsidR="00DC7D0D"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Орган, выдавший уведомление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>
              <w:rPr>
                <w:sz w:val="28"/>
                <w:szCs w:val="28"/>
              </w:rPr>
              <w:t>документа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документа</w:t>
            </w:r>
          </w:p>
        </w:tc>
      </w:tr>
      <w:tr w:rsidR="00DC7D0D">
        <w:trPr>
          <w:trHeight w:val="519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spacing w:line="240" w:lineRule="atLeast"/>
        <w:jc w:val="center"/>
        <w:rPr>
          <w:sz w:val="28"/>
          <w:szCs w:val="28"/>
        </w:rPr>
      </w:pPr>
    </w:p>
    <w:p w:rsidR="00DC7D0D" w:rsidRDefault="007F0EA9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3. Обоснование для внесения исправлений в уведомление</w:t>
      </w:r>
    </w:p>
    <w:p w:rsidR="00DC7D0D" w:rsidRDefault="00DC7D0D">
      <w:pPr>
        <w:spacing w:line="240" w:lineRule="exact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5"/>
        <w:gridCol w:w="2483"/>
        <w:gridCol w:w="2482"/>
        <w:gridCol w:w="3610"/>
      </w:tblGrid>
      <w:tr w:rsidR="00DC7D0D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(сведения), указанные в уведомлении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(сведения), которые необходимо указать в уведомлении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Обоснование с указанием реквизита (-ов) документа (-ов), </w:t>
            </w:r>
            <w:r>
              <w:rPr>
                <w:sz w:val="28"/>
                <w:szCs w:val="28"/>
              </w:rPr>
              <w:t>документации, на основании которых принималось решение о выдаче уведомления</w:t>
            </w:r>
          </w:p>
        </w:tc>
      </w:tr>
      <w:tr w:rsidR="00DC7D0D">
        <w:trPr>
          <w:trHeight w:val="100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DC7D0D" w:rsidRDefault="00DC7D0D">
      <w:pPr>
        <w:spacing w:line="240" w:lineRule="atLeast"/>
        <w:ind w:firstLine="709"/>
        <w:rPr>
          <w:sz w:val="28"/>
          <w:szCs w:val="28"/>
        </w:rPr>
      </w:pPr>
    </w:p>
    <w:p w:rsidR="00DC7D0D" w:rsidRDefault="007F0EA9">
      <w:pPr>
        <w:tabs>
          <w:tab w:val="right" w:pos="9071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Приложение: </w:t>
      </w:r>
      <w:r>
        <w:rPr>
          <w:sz w:val="28"/>
          <w:szCs w:val="28"/>
          <w:u w:val="single"/>
        </w:rPr>
        <w:tab/>
      </w:r>
    </w:p>
    <w:p w:rsidR="00DC7D0D" w:rsidRDefault="007F0EA9">
      <w:pPr>
        <w:tabs>
          <w:tab w:val="right" w:pos="9071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Номер телефона и адрес электронной почты для связи: </w:t>
      </w:r>
      <w:r>
        <w:rPr>
          <w:sz w:val="28"/>
          <w:szCs w:val="28"/>
          <w:u w:val="single"/>
        </w:rPr>
        <w:tab/>
      </w:r>
    </w:p>
    <w:p w:rsidR="00DC7D0D" w:rsidRDefault="007F0EA9">
      <w:pPr>
        <w:rPr>
          <w:sz w:val="28"/>
          <w:szCs w:val="28"/>
        </w:rPr>
      </w:pPr>
      <w:r>
        <w:rPr>
          <w:sz w:val="28"/>
          <w:szCs w:val="28"/>
        </w:rPr>
        <w:t>Результат рассмотрения настоящего заявления прошу:</w:t>
      </w:r>
    </w:p>
    <w:p w:rsidR="00DC7D0D" w:rsidRDefault="00DC7D0D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722"/>
        <w:gridCol w:w="848"/>
      </w:tblGrid>
      <w:tr w:rsidR="00DC7D0D"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направить в форме электронного документа в личный </w:t>
            </w:r>
            <w:r>
              <w:rPr>
                <w:sz w:val="28"/>
                <w:szCs w:val="28"/>
              </w:rPr>
              <w:t>кабинет</w:t>
            </w:r>
          </w:p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бумажном носителе при личном обращении</w:t>
            </w:r>
          </w:p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орган местного самоуправления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выдать на бумажном носителе при личном </w:t>
            </w:r>
            <w:r>
              <w:rPr>
                <w:sz w:val="28"/>
                <w:szCs w:val="28"/>
              </w:rPr>
              <w:t>обращении в многофункциональный</w:t>
            </w:r>
          </w:p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предоставления государственных и муниципальных услуг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8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направить на бумажном носителе на почтовый адрес:</w:t>
            </w:r>
          </w:p>
          <w:p w:rsidR="00DC7D0D" w:rsidRDefault="007F0EA9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</w:t>
            </w:r>
          </w:p>
          <w:p w:rsidR="00DC7D0D" w:rsidRDefault="00DC7D0D">
            <w:pPr>
              <w:widowControl w:val="0"/>
              <w:spacing w:line="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  <w:rPr>
                <w:sz w:val="28"/>
                <w:szCs w:val="28"/>
              </w:rPr>
            </w:pPr>
          </w:p>
        </w:tc>
      </w:tr>
      <w:tr w:rsidR="00DC7D0D"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DC7D0D" w:rsidRDefault="00DC7D0D">
      <w:pPr>
        <w:widowControl w:val="0"/>
        <w:rPr>
          <w:sz w:val="28"/>
          <w:szCs w:val="28"/>
        </w:rPr>
      </w:pPr>
    </w:p>
    <w:p w:rsidR="00DC7D0D" w:rsidRDefault="007F0EA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DC7D0D" w:rsidRDefault="00DC7D0D">
      <w:pPr>
        <w:widowControl w:val="0"/>
        <w:rPr>
          <w:szCs w:val="20"/>
        </w:rPr>
      </w:pPr>
    </w:p>
    <w:p w:rsidR="00DC7D0D" w:rsidRDefault="007F0EA9">
      <w:pPr>
        <w:widowControl w:val="0"/>
        <w:jc w:val="both"/>
        <w:rPr>
          <w:szCs w:val="20"/>
        </w:rPr>
      </w:pPr>
      <w:r>
        <w:rPr>
          <w:szCs w:val="20"/>
        </w:rPr>
        <w:t>__________________________     __________________           ________________________</w:t>
      </w:r>
    </w:p>
    <w:p w:rsidR="00DC7D0D" w:rsidRDefault="007F0EA9">
      <w:pPr>
        <w:widowControl w:val="0"/>
        <w:rPr>
          <w:sz w:val="18"/>
          <w:szCs w:val="18"/>
        </w:rPr>
      </w:pPr>
      <w:r>
        <w:rPr>
          <w:sz w:val="18"/>
          <w:szCs w:val="18"/>
        </w:rPr>
        <w:t>(наименование должности руководителя                    (личная подпись)                       (фамилия и инициалы)</w:t>
      </w:r>
    </w:p>
    <w:p w:rsidR="00DC7D0D" w:rsidRDefault="007F0EA9">
      <w:pPr>
        <w:ind w:firstLine="709"/>
        <w:rPr>
          <w:rFonts w:eastAsia="Calibri"/>
          <w:sz w:val="18"/>
          <w:szCs w:val="18"/>
          <w:lang w:eastAsia="en-US"/>
        </w:rPr>
      </w:pPr>
      <w:r>
        <w:rPr>
          <w:sz w:val="18"/>
          <w:szCs w:val="18"/>
        </w:rPr>
        <w:t>для юридического лица)</w:t>
      </w:r>
    </w:p>
    <w:p w:rsidR="00DC7D0D" w:rsidRDefault="00DC7D0D">
      <w:pPr>
        <w:widowControl w:val="0"/>
        <w:ind w:firstLine="709"/>
        <w:rPr>
          <w:sz w:val="18"/>
          <w:szCs w:val="18"/>
        </w:rPr>
      </w:pPr>
    </w:p>
    <w:p w:rsidR="00DC7D0D" w:rsidRDefault="007F0EA9">
      <w:pPr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 М.П. </w:t>
      </w:r>
      <w:r>
        <w:br w:type="page"/>
      </w:r>
    </w:p>
    <w:p w:rsidR="00DC7D0D" w:rsidRDefault="007F0EA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</w:t>
      </w:r>
      <w:r>
        <w:rPr>
          <w:bCs/>
          <w:sz w:val="28"/>
          <w:szCs w:val="28"/>
        </w:rPr>
        <w:t>ение № 6</w:t>
      </w:r>
    </w:p>
    <w:p w:rsidR="00DC7D0D" w:rsidRDefault="007F0EA9">
      <w:pPr>
        <w:widowControl w:val="0"/>
        <w:tabs>
          <w:tab w:val="left" w:pos="567"/>
        </w:tabs>
        <w:ind w:left="3969"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DC7D0D" w:rsidRDefault="007F0EA9">
      <w:pPr>
        <w:jc w:val="right"/>
        <w:rPr>
          <w:sz w:val="28"/>
          <w:szCs w:val="28"/>
        </w:rPr>
      </w:pPr>
      <w:r>
        <w:rPr>
          <w:sz w:val="28"/>
          <w:szCs w:val="28"/>
        </w:rPr>
        <w:t>Рекомендуемая форма</w:t>
      </w:r>
    </w:p>
    <w:p w:rsidR="00DC7D0D" w:rsidRDefault="00DC7D0D">
      <w:pPr>
        <w:jc w:val="right"/>
        <w:rPr>
          <w:sz w:val="28"/>
          <w:szCs w:val="28"/>
        </w:rPr>
      </w:pPr>
    </w:p>
    <w:p w:rsidR="00DC7D0D" w:rsidRDefault="007F0EA9">
      <w:pPr>
        <w:spacing w:line="240" w:lineRule="atLeast"/>
        <w:ind w:left="5245"/>
        <w:rPr>
          <w:sz w:val="18"/>
          <w:szCs w:val="18"/>
        </w:rPr>
      </w:pPr>
      <w:r>
        <w:rPr>
          <w:sz w:val="28"/>
          <w:szCs w:val="28"/>
        </w:rPr>
        <w:t xml:space="preserve">Кому </w:t>
      </w:r>
      <w:r>
        <w:t>__________________________________</w:t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</w:t>
      </w:r>
      <w:r>
        <w:rPr>
          <w:sz w:val="18"/>
          <w:szCs w:val="18"/>
        </w:rPr>
        <w:t>ического лица, полное наименование застройщика, ИНН, ОГРН - для юридического лица</w:t>
      </w:r>
    </w:p>
    <w:p w:rsidR="00DC7D0D" w:rsidRDefault="007F0EA9">
      <w:pPr>
        <w:spacing w:line="240" w:lineRule="atLeast"/>
        <w:ind w:left="5245"/>
        <w:rPr>
          <w:sz w:val="18"/>
          <w:szCs w:val="18"/>
        </w:rPr>
      </w:pPr>
      <w:r>
        <w:rPr>
          <w:sz w:val="18"/>
          <w:szCs w:val="18"/>
        </w:rPr>
        <w:t>__________________________________</w:t>
      </w:r>
    </w:p>
    <w:p w:rsidR="00DC7D0D" w:rsidRDefault="007F0EA9">
      <w:pPr>
        <w:spacing w:line="240" w:lineRule="atLeast"/>
        <w:ind w:left="5245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 адрес электронной почты застройщика)</w:t>
      </w:r>
    </w:p>
    <w:p w:rsidR="00DC7D0D" w:rsidRDefault="00DC7D0D"/>
    <w:p w:rsidR="00DC7D0D" w:rsidRDefault="007F0EA9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DC7D0D" w:rsidRDefault="007F0EA9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 муниципальной услуги</w:t>
      </w:r>
    </w:p>
    <w:p w:rsidR="00DC7D0D" w:rsidRDefault="007F0EA9">
      <w:r>
        <w:t xml:space="preserve">_____________________________________________________________________________ </w:t>
      </w:r>
    </w:p>
    <w:p w:rsidR="00DC7D0D" w:rsidRDefault="007F0EA9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уполномоченного на выдачу разрешений на строительство органа местного самоуправления)</w:t>
      </w:r>
    </w:p>
    <w:p w:rsidR="00DC7D0D" w:rsidRDefault="007F0EA9">
      <w:pPr>
        <w:spacing w:before="60"/>
        <w:jc w:val="both"/>
        <w:rPr>
          <w:szCs w:val="28"/>
        </w:rPr>
      </w:pPr>
      <w:r>
        <w:rPr>
          <w:sz w:val="28"/>
          <w:szCs w:val="28"/>
        </w:rPr>
        <w:t>по результатам рассмотрения заявления о</w:t>
      </w:r>
      <w:r>
        <w:rPr>
          <w:szCs w:val="28"/>
        </w:rPr>
        <w:t xml:space="preserve"> _____________________________________</w:t>
      </w:r>
      <w:r>
        <w:rPr>
          <w:szCs w:val="28"/>
        </w:rPr>
        <w:t xml:space="preserve">_____________________________________________________________________________________________________________________ </w:t>
      </w:r>
    </w:p>
    <w:p w:rsidR="00DC7D0D" w:rsidRDefault="007F0EA9">
      <w:pPr>
        <w:spacing w:before="6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(указывается наименование заявления)</w:t>
      </w:r>
    </w:p>
    <w:p w:rsidR="00DC7D0D" w:rsidRDefault="007F0EA9">
      <w:pPr>
        <w:spacing w:before="60"/>
        <w:jc w:val="both"/>
        <w:rPr>
          <w:szCs w:val="28"/>
        </w:rPr>
      </w:pPr>
      <w:r>
        <w:rPr>
          <w:szCs w:val="28"/>
        </w:rPr>
        <w:t>от ___________ №</w:t>
      </w:r>
      <w:r>
        <w:rPr>
          <w:szCs w:val="28"/>
        </w:rPr>
        <w:t> ____________ принято решение об отказе в _______________________</w:t>
      </w:r>
    </w:p>
    <w:p w:rsidR="00DC7D0D" w:rsidRDefault="007F0E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            (дата и номер регистрации) </w:t>
      </w:r>
    </w:p>
    <w:p w:rsidR="00DC7D0D" w:rsidRDefault="007F0EA9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DC7D0D" w:rsidRDefault="007F0EA9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наименование варианта предоставления муниципальной услуги,</w:t>
      </w:r>
    </w:p>
    <w:p w:rsidR="00DC7D0D" w:rsidRDefault="007F0EA9">
      <w:pPr>
        <w:jc w:val="center"/>
        <w:rPr>
          <w:sz w:val="18"/>
          <w:szCs w:val="18"/>
        </w:rPr>
      </w:pPr>
      <w:r>
        <w:rPr>
          <w:sz w:val="18"/>
          <w:szCs w:val="18"/>
        </w:rPr>
        <w:t>указанного в п.п.3.1.2, 3.1.3 Административного регламента)</w:t>
      </w:r>
    </w:p>
    <w:p w:rsidR="00DC7D0D" w:rsidRDefault="00DC7D0D"/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1706"/>
        <w:gridCol w:w="4188"/>
        <w:gridCol w:w="3485"/>
      </w:tblGrid>
      <w:tr w:rsidR="00DC7D0D">
        <w:trPr>
          <w:tblHeader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пункта</w:t>
            </w:r>
          </w:p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Администра-тивного регламента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основания для отказа во внесении исправлений в уведомление в соответствии с Административным регламентом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Разъяснение причин отказа во внесении </w:t>
            </w:r>
            <w:r>
              <w:rPr>
                <w:sz w:val="28"/>
                <w:szCs w:val="28"/>
              </w:rPr>
              <w:t>исправлений в уведомление</w:t>
            </w:r>
          </w:p>
        </w:tc>
      </w:tr>
      <w:tr w:rsidR="00DC7D0D">
        <w:trPr>
          <w:trHeight w:val="695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D0D" w:rsidRDefault="00DC7D0D">
            <w:pPr>
              <w:widowControl w:val="0"/>
              <w:spacing w:after="120" w:line="240" w:lineRule="atLeast"/>
              <w:rPr>
                <w:i/>
              </w:rPr>
            </w:pPr>
          </w:p>
        </w:tc>
      </w:tr>
    </w:tbl>
    <w:p w:rsidR="00DC7D0D" w:rsidRDefault="007F0EA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Вы вправе повторно обратиться с заявлением после устранения указанных замечаний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                                                                                                                                                  </w:t>
      </w:r>
    </w:p>
    <w:p w:rsidR="00DC7D0D" w:rsidRDefault="007F0EA9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</w:rPr>
        <w:t>(указывает</w:t>
      </w:r>
      <w:r>
        <w:rPr>
          <w:rFonts w:ascii="Times New Roman" w:hAnsi="Times New Roman" w:cs="Times New Roman"/>
        </w:rPr>
        <w:t>ся наименование заявления)</w:t>
      </w:r>
    </w:p>
    <w:p w:rsidR="00DC7D0D" w:rsidRDefault="007F0E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>а также в судебном порядке.</w:t>
      </w:r>
    </w:p>
    <w:p w:rsidR="00DC7D0D" w:rsidRDefault="007F0EA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Дополнительно информируем</w:t>
      </w:r>
      <w:r>
        <w:rPr>
          <w:rFonts w:ascii="Times New Roman" w:hAnsi="Times New Roman" w:cs="Times New Roman"/>
          <w:sz w:val="24"/>
          <w:szCs w:val="24"/>
        </w:rPr>
        <w:t>:_____________________________________________________________________________________________________________________.</w:t>
      </w:r>
    </w:p>
    <w:p w:rsidR="00DC7D0D" w:rsidRDefault="007F0EA9">
      <w:pPr>
        <w:pStyle w:val="ConsPlusNonformat"/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(указывается информация, необходимая для устранения причин отказа во внесении исправлений в уведомление, а также иная дополнительная инф</w:t>
      </w:r>
      <w:r>
        <w:rPr>
          <w:rFonts w:ascii="Times New Roman" w:hAnsi="Times New Roman" w:cs="Times New Roman"/>
          <w:sz w:val="18"/>
          <w:szCs w:val="18"/>
        </w:rPr>
        <w:t>ормация при наличии)</w:t>
      </w:r>
    </w:p>
    <w:p w:rsidR="00DC7D0D" w:rsidRDefault="00DC7D0D">
      <w:pPr>
        <w:rPr>
          <w:sz w:val="18"/>
          <w:szCs w:val="18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699"/>
        <w:gridCol w:w="711"/>
        <w:gridCol w:w="3346"/>
      </w:tblGrid>
      <w:tr w:rsidR="00DC7D0D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595" w:type="dxa"/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1699" w:type="dxa"/>
            <w:tcBorders>
              <w:bottom w:val="single" w:sz="4" w:space="0" w:color="000000"/>
            </w:tcBorders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711" w:type="dxa"/>
            <w:vAlign w:val="bottom"/>
          </w:tcPr>
          <w:p w:rsidR="00DC7D0D" w:rsidRDefault="00DC7D0D">
            <w:pPr>
              <w:widowControl w:val="0"/>
            </w:pPr>
          </w:p>
        </w:tc>
        <w:tc>
          <w:tcPr>
            <w:tcW w:w="3346" w:type="dxa"/>
            <w:tcBorders>
              <w:bottom w:val="single" w:sz="4" w:space="0" w:color="000000"/>
            </w:tcBorders>
            <w:vAlign w:val="bottom"/>
          </w:tcPr>
          <w:p w:rsidR="00DC7D0D" w:rsidRDefault="00DC7D0D">
            <w:pPr>
              <w:widowControl w:val="0"/>
            </w:pPr>
          </w:p>
        </w:tc>
      </w:tr>
      <w:tr w:rsidR="00DC7D0D">
        <w:tc>
          <w:tcPr>
            <w:tcW w:w="3119" w:type="dxa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595" w:type="dxa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711" w:type="dxa"/>
          </w:tcPr>
          <w:p w:rsidR="00DC7D0D" w:rsidRDefault="00DC7D0D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3346" w:type="dxa"/>
          </w:tcPr>
          <w:p w:rsidR="00DC7D0D" w:rsidRDefault="007F0EA9">
            <w:pPr>
              <w:widowControl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 и фамилия)</w:t>
            </w:r>
          </w:p>
        </w:tc>
      </w:tr>
    </w:tbl>
    <w:p w:rsidR="00DC7D0D" w:rsidRDefault="00DC7D0D">
      <w:pPr>
        <w:rPr>
          <w:b/>
          <w:sz w:val="20"/>
          <w:szCs w:val="20"/>
        </w:rPr>
      </w:pPr>
    </w:p>
    <w:sectPr w:rsidR="00DC7D0D">
      <w:headerReference w:type="default" r:id="rId12"/>
      <w:footerReference w:type="default" r:id="rId13"/>
      <w:pgSz w:w="11906" w:h="16838"/>
      <w:pgMar w:top="1134" w:right="851" w:bottom="851" w:left="1701" w:header="425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EA9" w:rsidRDefault="007F0EA9">
      <w:r>
        <w:separator/>
      </w:r>
    </w:p>
  </w:endnote>
  <w:endnote w:type="continuationSeparator" w:id="0">
    <w:p w:rsidR="007F0EA9" w:rsidRDefault="007F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D0D" w:rsidRDefault="007F0EA9">
    <w:pPr>
      <w:pStyle w:val="af7"/>
      <w:jc w:val="center"/>
    </w:pPr>
    <w:r>
      <w:fldChar w:fldCharType="begin"/>
    </w:r>
    <w:r>
      <w:instrText xml:space="preserve"> PAGE </w:instrText>
    </w:r>
    <w:r>
      <w:fldChar w:fldCharType="separate"/>
    </w:r>
    <w:r w:rsidR="00495E8E">
      <w:rPr>
        <w:noProof/>
      </w:rPr>
      <w:t>31</w:t>
    </w:r>
    <w:r>
      <w:fldChar w:fldCharType="end"/>
    </w:r>
  </w:p>
  <w:p w:rsidR="00DC7D0D" w:rsidRDefault="00DC7D0D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EA9" w:rsidRDefault="007F0EA9">
      <w:r>
        <w:separator/>
      </w:r>
    </w:p>
  </w:footnote>
  <w:footnote w:type="continuationSeparator" w:id="0">
    <w:p w:rsidR="007F0EA9" w:rsidRDefault="007F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D0D" w:rsidRDefault="00DC7D0D">
    <w:pPr>
      <w:pStyle w:val="a7"/>
      <w:jc w:val="center"/>
    </w:pPr>
  </w:p>
  <w:p w:rsidR="00DC7D0D" w:rsidRDefault="00DC7D0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D0D"/>
    <w:rsid w:val="00495E8E"/>
    <w:rsid w:val="007F0EA9"/>
    <w:rsid w:val="00DC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3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B798F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8">
    <w:name w:val="heading 8"/>
    <w:basedOn w:val="a"/>
    <w:next w:val="a"/>
    <w:link w:val="80"/>
    <w:unhideWhenUsed/>
    <w:qFormat/>
    <w:rsid w:val="00462AE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uiPriority w:val="99"/>
    <w:qFormat/>
    <w:locked/>
    <w:rsid w:val="00F72803"/>
  </w:style>
  <w:style w:type="character" w:customStyle="1" w:styleId="FootnoteCharacters">
    <w:name w:val="Footnote Characters"/>
    <w:uiPriority w:val="99"/>
    <w:semiHidden/>
    <w:qFormat/>
    <w:rsid w:val="009C40F4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a6">
    <w:name w:val="Верхний колонтитул Знак"/>
    <w:link w:val="a7"/>
    <w:uiPriority w:val="99"/>
    <w:qFormat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qFormat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character" w:customStyle="1" w:styleId="aa">
    <w:name w:val="Текст выноски Знак"/>
    <w:link w:val="ab"/>
    <w:uiPriority w:val="99"/>
    <w:semiHidden/>
    <w:qFormat/>
    <w:locked/>
    <w:rsid w:val="00F72803"/>
    <w:rPr>
      <w:rFonts w:ascii="Tahoma" w:hAnsi="Tahoma" w:cs="Tahoma"/>
      <w:sz w:val="16"/>
      <w:szCs w:val="16"/>
    </w:rPr>
  </w:style>
  <w:style w:type="character" w:customStyle="1" w:styleId="ac">
    <w:name w:val="Обычный (веб) Знак"/>
    <w:link w:val="ad"/>
    <w:uiPriority w:val="99"/>
    <w:qFormat/>
    <w:locked/>
    <w:rsid w:val="004F03C1"/>
    <w:rPr>
      <w:color w:val="000000"/>
      <w:sz w:val="24"/>
      <w:szCs w:val="24"/>
    </w:rPr>
  </w:style>
  <w:style w:type="character" w:styleId="ae">
    <w:name w:val="annotation reference"/>
    <w:uiPriority w:val="99"/>
    <w:qFormat/>
    <w:rsid w:val="00126663"/>
    <w:rPr>
      <w:sz w:val="18"/>
      <w:szCs w:val="18"/>
    </w:rPr>
  </w:style>
  <w:style w:type="character" w:customStyle="1" w:styleId="af">
    <w:name w:val="Текст примечания Знак"/>
    <w:link w:val="af0"/>
    <w:uiPriority w:val="99"/>
    <w:qFormat/>
    <w:rsid w:val="00126663"/>
    <w:rPr>
      <w:sz w:val="24"/>
      <w:szCs w:val="24"/>
    </w:rPr>
  </w:style>
  <w:style w:type="character" w:customStyle="1" w:styleId="af1">
    <w:name w:val="Тема примечания Знак"/>
    <w:link w:val="af2"/>
    <w:uiPriority w:val="99"/>
    <w:qFormat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character" w:customStyle="1" w:styleId="af4">
    <w:name w:val="Основной текст Знак"/>
    <w:link w:val="af5"/>
    <w:qFormat/>
    <w:rsid w:val="00C808D7"/>
    <w:rPr>
      <w:sz w:val="28"/>
    </w:rPr>
  </w:style>
  <w:style w:type="character" w:customStyle="1" w:styleId="11">
    <w:name w:val="Тема примечания Знак1"/>
    <w:uiPriority w:val="99"/>
    <w:qFormat/>
    <w:locked/>
    <w:rsid w:val="00F72803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link w:val="20"/>
    <w:qFormat/>
    <w:rsid w:val="006D3403"/>
    <w:rPr>
      <w:sz w:val="24"/>
      <w:szCs w:val="24"/>
    </w:rPr>
  </w:style>
  <w:style w:type="character" w:customStyle="1" w:styleId="ConsPlusNormal">
    <w:name w:val="ConsPlusNormal Знак"/>
    <w:link w:val="ConsPlusNormal0"/>
    <w:qFormat/>
    <w:locked/>
    <w:rsid w:val="00AA46A7"/>
    <w:rPr>
      <w:sz w:val="28"/>
      <w:szCs w:val="28"/>
    </w:rPr>
  </w:style>
  <w:style w:type="character" w:customStyle="1" w:styleId="af6">
    <w:name w:val="Нижний колонтитул Знак"/>
    <w:link w:val="af7"/>
    <w:uiPriority w:val="99"/>
    <w:qFormat/>
    <w:rsid w:val="00CE7E47"/>
    <w:rPr>
      <w:sz w:val="24"/>
      <w:szCs w:val="24"/>
    </w:rPr>
  </w:style>
  <w:style w:type="character" w:customStyle="1" w:styleId="af8">
    <w:name w:val="Текст концевой сноски Знак"/>
    <w:basedOn w:val="a0"/>
    <w:link w:val="af9"/>
    <w:qFormat/>
    <w:rsid w:val="00CE7E47"/>
  </w:style>
  <w:style w:type="character" w:customStyle="1" w:styleId="EndnoteCharacters">
    <w:name w:val="Endnote Characters"/>
    <w:qFormat/>
    <w:rsid w:val="00CE7E47"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customStyle="1" w:styleId="T3">
    <w:name w:val="T3"/>
    <w:qFormat/>
    <w:rsid w:val="00D87A00"/>
    <w:rPr>
      <w:sz w:val="24"/>
    </w:rPr>
  </w:style>
  <w:style w:type="character" w:customStyle="1" w:styleId="10">
    <w:name w:val="Заголовок 1 Знак"/>
    <w:link w:val="1"/>
    <w:uiPriority w:val="9"/>
    <w:qFormat/>
    <w:rsid w:val="005B798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link w:val="30"/>
    <w:qFormat/>
    <w:rsid w:val="00450391"/>
    <w:rPr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FA70A1"/>
    <w:rPr>
      <w:rFonts w:ascii="Courier New" w:hAnsi="Courier New" w:cs="Courier New"/>
    </w:rPr>
  </w:style>
  <w:style w:type="character" w:customStyle="1" w:styleId="blk">
    <w:name w:val="blk"/>
    <w:qFormat/>
    <w:rsid w:val="00606266"/>
  </w:style>
  <w:style w:type="character" w:customStyle="1" w:styleId="afb">
    <w:name w:val="Абзац списка Знак"/>
    <w:link w:val="afc"/>
    <w:uiPriority w:val="34"/>
    <w:qFormat/>
    <w:locked/>
    <w:rsid w:val="00A94752"/>
    <w:rPr>
      <w:sz w:val="24"/>
      <w:szCs w:val="24"/>
    </w:rPr>
  </w:style>
  <w:style w:type="character" w:customStyle="1" w:styleId="afd">
    <w:name w:val="Название Знак"/>
    <w:link w:val="afe"/>
    <w:qFormat/>
    <w:rsid w:val="0022423C"/>
    <w:rPr>
      <w:rFonts w:ascii="Calibri Light" w:hAnsi="Calibri Light"/>
      <w:b/>
      <w:bCs/>
      <w:kern w:val="2"/>
      <w:sz w:val="32"/>
      <w:szCs w:val="32"/>
    </w:rPr>
  </w:style>
  <w:style w:type="character" w:styleId="aff">
    <w:name w:val="Emphasis"/>
    <w:qFormat/>
    <w:rsid w:val="0022423C"/>
    <w:rPr>
      <w:i/>
      <w:iCs/>
    </w:rPr>
  </w:style>
  <w:style w:type="character" w:customStyle="1" w:styleId="80">
    <w:name w:val="Заголовок 8 Знак"/>
    <w:basedOn w:val="a0"/>
    <w:link w:val="8"/>
    <w:qFormat/>
    <w:rsid w:val="00462AE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1">
    <w:name w:val="Основной текст 2 Знак"/>
    <w:basedOn w:val="a0"/>
    <w:link w:val="22"/>
    <w:uiPriority w:val="99"/>
    <w:qFormat/>
    <w:rsid w:val="00462AE7"/>
    <w:rPr>
      <w:rFonts w:ascii="Times New Roman CYR" w:hAnsi="Times New Roman CYR" w:cs="Times New Roman CYR"/>
      <w:sz w:val="24"/>
      <w:szCs w:val="24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link w:val="af4"/>
    <w:rsid w:val="00C808D7"/>
    <w:pPr>
      <w:jc w:val="both"/>
    </w:pPr>
    <w:rPr>
      <w:sz w:val="28"/>
      <w:szCs w:val="20"/>
      <w:lang w:val="x-none" w:eastAsia="x-none"/>
    </w:rPr>
  </w:style>
  <w:style w:type="paragraph" w:styleId="aff0">
    <w:name w:val="List"/>
    <w:basedOn w:val="af5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footnote text"/>
    <w:basedOn w:val="a"/>
    <w:link w:val="a3"/>
    <w:uiPriority w:val="99"/>
    <w:rsid w:val="009C40F4"/>
    <w:rPr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"/>
    <w:link w:val="aa"/>
    <w:uiPriority w:val="99"/>
    <w:semiHidden/>
    <w:qFormat/>
    <w:rsid w:val="00704B1E"/>
    <w:rPr>
      <w:rFonts w:ascii="Tahoma" w:hAnsi="Tahoma"/>
      <w:sz w:val="16"/>
      <w:szCs w:val="16"/>
      <w:lang w:val="x-none" w:eastAsia="x-none"/>
    </w:rPr>
  </w:style>
  <w:style w:type="paragraph" w:styleId="ad">
    <w:name w:val="Normal (Web)"/>
    <w:basedOn w:val="a"/>
    <w:link w:val="ac"/>
    <w:uiPriority w:val="99"/>
    <w:unhideWhenUsed/>
    <w:qFormat/>
    <w:rsid w:val="00D0776D"/>
    <w:pPr>
      <w:spacing w:beforeAutospacing="1" w:afterAutospacing="1"/>
    </w:pPr>
    <w:rPr>
      <w:color w:val="000000"/>
      <w:lang w:val="x-none" w:eastAsia="x-none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annotation text"/>
    <w:basedOn w:val="a"/>
    <w:link w:val="af"/>
    <w:uiPriority w:val="99"/>
    <w:qFormat/>
    <w:rsid w:val="00126663"/>
    <w:rPr>
      <w:lang w:val="x-none" w:eastAsia="x-none"/>
    </w:rPr>
  </w:style>
  <w:style w:type="paragraph" w:styleId="af2">
    <w:name w:val="annotation subject"/>
    <w:basedOn w:val="af0"/>
    <w:next w:val="af0"/>
    <w:link w:val="af1"/>
    <w:uiPriority w:val="99"/>
    <w:qFormat/>
    <w:rsid w:val="00126663"/>
    <w:rPr>
      <w:b/>
      <w:bCs/>
    </w:rPr>
  </w:style>
  <w:style w:type="paragraph" w:customStyle="1" w:styleId="aff2">
    <w:name w:val="Знак Знак Знак Знак"/>
    <w:basedOn w:val="a"/>
    <w:qFormat/>
    <w:rsid w:val="00A219BC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Абзац списка1"/>
    <w:basedOn w:val="a"/>
    <w:qFormat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uiPriority w:val="71"/>
    <w:qFormat/>
    <w:rsid w:val="00F72803"/>
    <w:rPr>
      <w:sz w:val="24"/>
      <w:szCs w:val="24"/>
    </w:rPr>
  </w:style>
  <w:style w:type="paragraph" w:customStyle="1" w:styleId="aff3">
    <w:name w:val="÷¬__ ÷¬__ ÷¬__ ÷¬__"/>
    <w:basedOn w:val="a"/>
    <w:qFormat/>
    <w:rsid w:val="00F72803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Indent 2"/>
    <w:basedOn w:val="a"/>
    <w:link w:val="2"/>
    <w:qFormat/>
    <w:rsid w:val="006D3403"/>
    <w:pPr>
      <w:spacing w:after="120" w:line="480" w:lineRule="auto"/>
      <w:ind w:left="283"/>
    </w:pPr>
  </w:style>
  <w:style w:type="paragraph" w:customStyle="1" w:styleId="ConsPlusNormal0">
    <w:name w:val="ConsPlusNormal"/>
    <w:link w:val="ConsPlusNormal"/>
    <w:qFormat/>
    <w:rsid w:val="006733F2"/>
    <w:rPr>
      <w:sz w:val="28"/>
      <w:szCs w:val="28"/>
    </w:rPr>
  </w:style>
  <w:style w:type="paragraph" w:styleId="afc">
    <w:name w:val="List Paragraph"/>
    <w:basedOn w:val="a"/>
    <w:link w:val="afb"/>
    <w:uiPriority w:val="34"/>
    <w:qFormat/>
    <w:rsid w:val="00C92AD0"/>
    <w:pPr>
      <w:ind w:left="708"/>
    </w:pPr>
  </w:style>
  <w:style w:type="paragraph" w:customStyle="1" w:styleId="ConsPlusCell">
    <w:name w:val="ConsPlusCell"/>
    <w:uiPriority w:val="99"/>
    <w:qFormat/>
    <w:rsid w:val="002065FB"/>
    <w:pPr>
      <w:widowControl w:val="0"/>
    </w:pPr>
    <w:rPr>
      <w:rFonts w:ascii="Calibri" w:hAnsi="Calibri" w:cs="Calibri"/>
      <w:sz w:val="22"/>
      <w:szCs w:val="22"/>
    </w:rPr>
  </w:style>
  <w:style w:type="paragraph" w:styleId="af7">
    <w:name w:val="footer"/>
    <w:basedOn w:val="a"/>
    <w:link w:val="af6"/>
    <w:uiPriority w:val="99"/>
    <w:rsid w:val="00CE7E47"/>
    <w:pPr>
      <w:tabs>
        <w:tab w:val="center" w:pos="4677"/>
        <w:tab w:val="right" w:pos="9355"/>
      </w:tabs>
    </w:pPr>
  </w:style>
  <w:style w:type="paragraph" w:styleId="af9">
    <w:name w:val="endnote text"/>
    <w:basedOn w:val="a"/>
    <w:link w:val="af8"/>
    <w:rsid w:val="00CE7E47"/>
    <w:rPr>
      <w:sz w:val="20"/>
      <w:szCs w:val="20"/>
    </w:rPr>
  </w:style>
  <w:style w:type="paragraph" w:styleId="aff4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</w:pPr>
    <w:rPr>
      <w:rFonts w:ascii="Courier New" w:hAnsi="Courier New" w:cs="Courier New"/>
    </w:rPr>
  </w:style>
  <w:style w:type="paragraph" w:customStyle="1" w:styleId="P16">
    <w:name w:val="P16"/>
    <w:basedOn w:val="a"/>
    <w:qFormat/>
    <w:rsid w:val="00D87A00"/>
    <w:pPr>
      <w:widowControl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"/>
    <w:qFormat/>
    <w:rsid w:val="00D87A00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D87A00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D87A00"/>
    <w:pPr>
      <w:widowControl w:val="0"/>
      <w:tabs>
        <w:tab w:val="left" w:pos="6054"/>
      </w:tabs>
      <w:ind w:left="5760"/>
      <w:textAlignment w:val="baseline"/>
    </w:pPr>
    <w:rPr>
      <w:szCs w:val="20"/>
    </w:rPr>
  </w:style>
  <w:style w:type="paragraph" w:styleId="30">
    <w:name w:val="Body Text Indent 3"/>
    <w:basedOn w:val="a"/>
    <w:link w:val="3"/>
    <w:qFormat/>
    <w:rsid w:val="00450391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BA026C"/>
    <w:pPr>
      <w:spacing w:beforeAutospacing="1" w:afterAutospacing="1"/>
    </w:pPr>
  </w:style>
  <w:style w:type="paragraph" w:customStyle="1" w:styleId="Default">
    <w:name w:val="Default"/>
    <w:qFormat/>
    <w:rsid w:val="00CE314C"/>
    <w:rPr>
      <w:rFonts w:eastAsia="Calibri"/>
      <w:color w:val="000000"/>
      <w:sz w:val="24"/>
      <w:szCs w:val="24"/>
      <w:lang w:eastAsia="en-US"/>
    </w:rPr>
  </w:style>
  <w:style w:type="paragraph" w:styleId="HTML0">
    <w:name w:val="HTML Preformatted"/>
    <w:basedOn w:val="a"/>
    <w:link w:val="HTML"/>
    <w:uiPriority w:val="99"/>
    <w:unhideWhenUsed/>
    <w:qFormat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5">
    <w:name w:val="МУ Обычный стиль"/>
    <w:basedOn w:val="a"/>
    <w:autoRedefine/>
    <w:qFormat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1">
    <w:name w:val="Стиль8"/>
    <w:basedOn w:val="a"/>
    <w:qFormat/>
    <w:rsid w:val="00554260"/>
    <w:rPr>
      <w:rFonts w:eastAsia="Calibri"/>
      <w:sz w:val="28"/>
      <w:szCs w:val="28"/>
    </w:rPr>
  </w:style>
  <w:style w:type="paragraph" w:styleId="aff6">
    <w:name w:val="Revision"/>
    <w:uiPriority w:val="99"/>
    <w:semiHidden/>
    <w:qFormat/>
    <w:rsid w:val="0028622E"/>
    <w:rPr>
      <w:sz w:val="24"/>
      <w:szCs w:val="24"/>
    </w:rPr>
  </w:style>
  <w:style w:type="paragraph" w:styleId="afe">
    <w:name w:val="Title"/>
    <w:basedOn w:val="a"/>
    <w:next w:val="a"/>
    <w:link w:val="afd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customStyle="1" w:styleId="ConsPlusTitle">
    <w:name w:val="ConsPlusTitle"/>
    <w:uiPriority w:val="99"/>
    <w:qFormat/>
    <w:rsid w:val="00731F9C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s1">
    <w:name w:val="s_1"/>
    <w:basedOn w:val="a"/>
    <w:qFormat/>
    <w:rsid w:val="00DA7F8D"/>
    <w:pPr>
      <w:spacing w:beforeAutospacing="1" w:afterAutospacing="1"/>
    </w:pPr>
  </w:style>
  <w:style w:type="paragraph" w:customStyle="1" w:styleId="empty">
    <w:name w:val="empty"/>
    <w:basedOn w:val="a"/>
    <w:qFormat/>
    <w:rsid w:val="00DB7AFC"/>
    <w:pPr>
      <w:spacing w:beforeAutospacing="1" w:afterAutospacing="1"/>
    </w:pPr>
  </w:style>
  <w:style w:type="paragraph" w:styleId="22">
    <w:name w:val="Body Text 2"/>
    <w:basedOn w:val="a"/>
    <w:link w:val="21"/>
    <w:uiPriority w:val="99"/>
    <w:qFormat/>
    <w:rsid w:val="00462AE7"/>
    <w:pPr>
      <w:widowControl w:val="0"/>
      <w:spacing w:after="120" w:line="480" w:lineRule="auto"/>
      <w:ind w:firstLine="720"/>
      <w:jc w:val="both"/>
    </w:pPr>
    <w:rPr>
      <w:rFonts w:ascii="Times New Roman CYR" w:hAnsi="Times New Roman CYR" w:cs="Times New Roman CYR"/>
    </w:rPr>
  </w:style>
  <w:style w:type="table" w:styleId="aff7">
    <w:name w:val="Table Grid"/>
    <w:basedOn w:val="a1"/>
    <w:uiPriority w:val="39"/>
    <w:rsid w:val="001B68A7"/>
    <w:rPr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39"/>
    <w:rsid w:val="00820D7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99"/>
    <w:rsid w:val="000E44A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3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B798F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8">
    <w:name w:val="heading 8"/>
    <w:basedOn w:val="a"/>
    <w:next w:val="a"/>
    <w:link w:val="80"/>
    <w:unhideWhenUsed/>
    <w:qFormat/>
    <w:rsid w:val="00462AE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uiPriority w:val="99"/>
    <w:qFormat/>
    <w:locked/>
    <w:rsid w:val="00F72803"/>
  </w:style>
  <w:style w:type="character" w:customStyle="1" w:styleId="FootnoteCharacters">
    <w:name w:val="Footnote Characters"/>
    <w:uiPriority w:val="99"/>
    <w:semiHidden/>
    <w:qFormat/>
    <w:rsid w:val="009C40F4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a6">
    <w:name w:val="Верхний колонтитул Знак"/>
    <w:link w:val="a7"/>
    <w:uiPriority w:val="99"/>
    <w:qFormat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qFormat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character" w:customStyle="1" w:styleId="aa">
    <w:name w:val="Текст выноски Знак"/>
    <w:link w:val="ab"/>
    <w:uiPriority w:val="99"/>
    <w:semiHidden/>
    <w:qFormat/>
    <w:locked/>
    <w:rsid w:val="00F72803"/>
    <w:rPr>
      <w:rFonts w:ascii="Tahoma" w:hAnsi="Tahoma" w:cs="Tahoma"/>
      <w:sz w:val="16"/>
      <w:szCs w:val="16"/>
    </w:rPr>
  </w:style>
  <w:style w:type="character" w:customStyle="1" w:styleId="ac">
    <w:name w:val="Обычный (веб) Знак"/>
    <w:link w:val="ad"/>
    <w:uiPriority w:val="99"/>
    <w:qFormat/>
    <w:locked/>
    <w:rsid w:val="004F03C1"/>
    <w:rPr>
      <w:color w:val="000000"/>
      <w:sz w:val="24"/>
      <w:szCs w:val="24"/>
    </w:rPr>
  </w:style>
  <w:style w:type="character" w:styleId="ae">
    <w:name w:val="annotation reference"/>
    <w:uiPriority w:val="99"/>
    <w:qFormat/>
    <w:rsid w:val="00126663"/>
    <w:rPr>
      <w:sz w:val="18"/>
      <w:szCs w:val="18"/>
    </w:rPr>
  </w:style>
  <w:style w:type="character" w:customStyle="1" w:styleId="af">
    <w:name w:val="Текст примечания Знак"/>
    <w:link w:val="af0"/>
    <w:uiPriority w:val="99"/>
    <w:qFormat/>
    <w:rsid w:val="00126663"/>
    <w:rPr>
      <w:sz w:val="24"/>
      <w:szCs w:val="24"/>
    </w:rPr>
  </w:style>
  <w:style w:type="character" w:customStyle="1" w:styleId="af1">
    <w:name w:val="Тема примечания Знак"/>
    <w:link w:val="af2"/>
    <w:uiPriority w:val="99"/>
    <w:qFormat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character" w:customStyle="1" w:styleId="af4">
    <w:name w:val="Основной текст Знак"/>
    <w:link w:val="af5"/>
    <w:qFormat/>
    <w:rsid w:val="00C808D7"/>
    <w:rPr>
      <w:sz w:val="28"/>
    </w:rPr>
  </w:style>
  <w:style w:type="character" w:customStyle="1" w:styleId="11">
    <w:name w:val="Тема примечания Знак1"/>
    <w:uiPriority w:val="99"/>
    <w:qFormat/>
    <w:locked/>
    <w:rsid w:val="00F72803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link w:val="20"/>
    <w:qFormat/>
    <w:rsid w:val="006D3403"/>
    <w:rPr>
      <w:sz w:val="24"/>
      <w:szCs w:val="24"/>
    </w:rPr>
  </w:style>
  <w:style w:type="character" w:customStyle="1" w:styleId="ConsPlusNormal">
    <w:name w:val="ConsPlusNormal Знак"/>
    <w:link w:val="ConsPlusNormal0"/>
    <w:qFormat/>
    <w:locked/>
    <w:rsid w:val="00AA46A7"/>
    <w:rPr>
      <w:sz w:val="28"/>
      <w:szCs w:val="28"/>
    </w:rPr>
  </w:style>
  <w:style w:type="character" w:customStyle="1" w:styleId="af6">
    <w:name w:val="Нижний колонтитул Знак"/>
    <w:link w:val="af7"/>
    <w:uiPriority w:val="99"/>
    <w:qFormat/>
    <w:rsid w:val="00CE7E47"/>
    <w:rPr>
      <w:sz w:val="24"/>
      <w:szCs w:val="24"/>
    </w:rPr>
  </w:style>
  <w:style w:type="character" w:customStyle="1" w:styleId="af8">
    <w:name w:val="Текст концевой сноски Знак"/>
    <w:basedOn w:val="a0"/>
    <w:link w:val="af9"/>
    <w:qFormat/>
    <w:rsid w:val="00CE7E47"/>
  </w:style>
  <w:style w:type="character" w:customStyle="1" w:styleId="EndnoteCharacters">
    <w:name w:val="Endnote Characters"/>
    <w:qFormat/>
    <w:rsid w:val="00CE7E47"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customStyle="1" w:styleId="T3">
    <w:name w:val="T3"/>
    <w:qFormat/>
    <w:rsid w:val="00D87A00"/>
    <w:rPr>
      <w:sz w:val="24"/>
    </w:rPr>
  </w:style>
  <w:style w:type="character" w:customStyle="1" w:styleId="10">
    <w:name w:val="Заголовок 1 Знак"/>
    <w:link w:val="1"/>
    <w:uiPriority w:val="9"/>
    <w:qFormat/>
    <w:rsid w:val="005B798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link w:val="30"/>
    <w:qFormat/>
    <w:rsid w:val="00450391"/>
    <w:rPr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FA70A1"/>
    <w:rPr>
      <w:rFonts w:ascii="Courier New" w:hAnsi="Courier New" w:cs="Courier New"/>
    </w:rPr>
  </w:style>
  <w:style w:type="character" w:customStyle="1" w:styleId="blk">
    <w:name w:val="blk"/>
    <w:qFormat/>
    <w:rsid w:val="00606266"/>
  </w:style>
  <w:style w:type="character" w:customStyle="1" w:styleId="afb">
    <w:name w:val="Абзац списка Знак"/>
    <w:link w:val="afc"/>
    <w:uiPriority w:val="34"/>
    <w:qFormat/>
    <w:locked/>
    <w:rsid w:val="00A94752"/>
    <w:rPr>
      <w:sz w:val="24"/>
      <w:szCs w:val="24"/>
    </w:rPr>
  </w:style>
  <w:style w:type="character" w:customStyle="1" w:styleId="afd">
    <w:name w:val="Название Знак"/>
    <w:link w:val="afe"/>
    <w:qFormat/>
    <w:rsid w:val="0022423C"/>
    <w:rPr>
      <w:rFonts w:ascii="Calibri Light" w:hAnsi="Calibri Light"/>
      <w:b/>
      <w:bCs/>
      <w:kern w:val="2"/>
      <w:sz w:val="32"/>
      <w:szCs w:val="32"/>
    </w:rPr>
  </w:style>
  <w:style w:type="character" w:styleId="aff">
    <w:name w:val="Emphasis"/>
    <w:qFormat/>
    <w:rsid w:val="0022423C"/>
    <w:rPr>
      <w:i/>
      <w:iCs/>
    </w:rPr>
  </w:style>
  <w:style w:type="character" w:customStyle="1" w:styleId="80">
    <w:name w:val="Заголовок 8 Знак"/>
    <w:basedOn w:val="a0"/>
    <w:link w:val="8"/>
    <w:qFormat/>
    <w:rsid w:val="00462AE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1">
    <w:name w:val="Основной текст 2 Знак"/>
    <w:basedOn w:val="a0"/>
    <w:link w:val="22"/>
    <w:uiPriority w:val="99"/>
    <w:qFormat/>
    <w:rsid w:val="00462AE7"/>
    <w:rPr>
      <w:rFonts w:ascii="Times New Roman CYR" w:hAnsi="Times New Roman CYR" w:cs="Times New Roman CYR"/>
      <w:sz w:val="24"/>
      <w:szCs w:val="24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link w:val="af4"/>
    <w:rsid w:val="00C808D7"/>
    <w:pPr>
      <w:jc w:val="both"/>
    </w:pPr>
    <w:rPr>
      <w:sz w:val="28"/>
      <w:szCs w:val="20"/>
      <w:lang w:val="x-none" w:eastAsia="x-none"/>
    </w:rPr>
  </w:style>
  <w:style w:type="paragraph" w:styleId="aff0">
    <w:name w:val="List"/>
    <w:basedOn w:val="af5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footnote text"/>
    <w:basedOn w:val="a"/>
    <w:link w:val="a3"/>
    <w:uiPriority w:val="99"/>
    <w:rsid w:val="009C40F4"/>
    <w:rPr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"/>
    <w:link w:val="aa"/>
    <w:uiPriority w:val="99"/>
    <w:semiHidden/>
    <w:qFormat/>
    <w:rsid w:val="00704B1E"/>
    <w:rPr>
      <w:rFonts w:ascii="Tahoma" w:hAnsi="Tahoma"/>
      <w:sz w:val="16"/>
      <w:szCs w:val="16"/>
      <w:lang w:val="x-none" w:eastAsia="x-none"/>
    </w:rPr>
  </w:style>
  <w:style w:type="paragraph" w:styleId="ad">
    <w:name w:val="Normal (Web)"/>
    <w:basedOn w:val="a"/>
    <w:link w:val="ac"/>
    <w:uiPriority w:val="99"/>
    <w:unhideWhenUsed/>
    <w:qFormat/>
    <w:rsid w:val="00D0776D"/>
    <w:pPr>
      <w:spacing w:beforeAutospacing="1" w:afterAutospacing="1"/>
    </w:pPr>
    <w:rPr>
      <w:color w:val="000000"/>
      <w:lang w:val="x-none" w:eastAsia="x-none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annotation text"/>
    <w:basedOn w:val="a"/>
    <w:link w:val="af"/>
    <w:uiPriority w:val="99"/>
    <w:qFormat/>
    <w:rsid w:val="00126663"/>
    <w:rPr>
      <w:lang w:val="x-none" w:eastAsia="x-none"/>
    </w:rPr>
  </w:style>
  <w:style w:type="paragraph" w:styleId="af2">
    <w:name w:val="annotation subject"/>
    <w:basedOn w:val="af0"/>
    <w:next w:val="af0"/>
    <w:link w:val="af1"/>
    <w:uiPriority w:val="99"/>
    <w:qFormat/>
    <w:rsid w:val="00126663"/>
    <w:rPr>
      <w:b/>
      <w:bCs/>
    </w:rPr>
  </w:style>
  <w:style w:type="paragraph" w:customStyle="1" w:styleId="aff2">
    <w:name w:val="Знак Знак Знак Знак"/>
    <w:basedOn w:val="a"/>
    <w:qFormat/>
    <w:rsid w:val="00A219BC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Абзац списка1"/>
    <w:basedOn w:val="a"/>
    <w:qFormat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uiPriority w:val="71"/>
    <w:qFormat/>
    <w:rsid w:val="00F72803"/>
    <w:rPr>
      <w:sz w:val="24"/>
      <w:szCs w:val="24"/>
    </w:rPr>
  </w:style>
  <w:style w:type="paragraph" w:customStyle="1" w:styleId="aff3">
    <w:name w:val="÷¬__ ÷¬__ ÷¬__ ÷¬__"/>
    <w:basedOn w:val="a"/>
    <w:qFormat/>
    <w:rsid w:val="00F72803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Indent 2"/>
    <w:basedOn w:val="a"/>
    <w:link w:val="2"/>
    <w:qFormat/>
    <w:rsid w:val="006D3403"/>
    <w:pPr>
      <w:spacing w:after="120" w:line="480" w:lineRule="auto"/>
      <w:ind w:left="283"/>
    </w:pPr>
  </w:style>
  <w:style w:type="paragraph" w:customStyle="1" w:styleId="ConsPlusNormal0">
    <w:name w:val="ConsPlusNormal"/>
    <w:link w:val="ConsPlusNormal"/>
    <w:qFormat/>
    <w:rsid w:val="006733F2"/>
    <w:rPr>
      <w:sz w:val="28"/>
      <w:szCs w:val="28"/>
    </w:rPr>
  </w:style>
  <w:style w:type="paragraph" w:styleId="afc">
    <w:name w:val="List Paragraph"/>
    <w:basedOn w:val="a"/>
    <w:link w:val="afb"/>
    <w:uiPriority w:val="34"/>
    <w:qFormat/>
    <w:rsid w:val="00C92AD0"/>
    <w:pPr>
      <w:ind w:left="708"/>
    </w:pPr>
  </w:style>
  <w:style w:type="paragraph" w:customStyle="1" w:styleId="ConsPlusCell">
    <w:name w:val="ConsPlusCell"/>
    <w:uiPriority w:val="99"/>
    <w:qFormat/>
    <w:rsid w:val="002065FB"/>
    <w:pPr>
      <w:widowControl w:val="0"/>
    </w:pPr>
    <w:rPr>
      <w:rFonts w:ascii="Calibri" w:hAnsi="Calibri" w:cs="Calibri"/>
      <w:sz w:val="22"/>
      <w:szCs w:val="22"/>
    </w:rPr>
  </w:style>
  <w:style w:type="paragraph" w:styleId="af7">
    <w:name w:val="footer"/>
    <w:basedOn w:val="a"/>
    <w:link w:val="af6"/>
    <w:uiPriority w:val="99"/>
    <w:rsid w:val="00CE7E47"/>
    <w:pPr>
      <w:tabs>
        <w:tab w:val="center" w:pos="4677"/>
        <w:tab w:val="right" w:pos="9355"/>
      </w:tabs>
    </w:pPr>
  </w:style>
  <w:style w:type="paragraph" w:styleId="af9">
    <w:name w:val="endnote text"/>
    <w:basedOn w:val="a"/>
    <w:link w:val="af8"/>
    <w:rsid w:val="00CE7E47"/>
    <w:rPr>
      <w:sz w:val="20"/>
      <w:szCs w:val="20"/>
    </w:rPr>
  </w:style>
  <w:style w:type="paragraph" w:styleId="aff4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</w:pPr>
    <w:rPr>
      <w:rFonts w:ascii="Courier New" w:hAnsi="Courier New" w:cs="Courier New"/>
    </w:rPr>
  </w:style>
  <w:style w:type="paragraph" w:customStyle="1" w:styleId="P16">
    <w:name w:val="P16"/>
    <w:basedOn w:val="a"/>
    <w:qFormat/>
    <w:rsid w:val="00D87A00"/>
    <w:pPr>
      <w:widowControl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"/>
    <w:qFormat/>
    <w:rsid w:val="00D87A00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D87A00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D87A00"/>
    <w:pPr>
      <w:widowControl w:val="0"/>
      <w:tabs>
        <w:tab w:val="left" w:pos="6054"/>
      </w:tabs>
      <w:ind w:left="5760"/>
      <w:textAlignment w:val="baseline"/>
    </w:pPr>
    <w:rPr>
      <w:szCs w:val="20"/>
    </w:rPr>
  </w:style>
  <w:style w:type="paragraph" w:styleId="30">
    <w:name w:val="Body Text Indent 3"/>
    <w:basedOn w:val="a"/>
    <w:link w:val="3"/>
    <w:qFormat/>
    <w:rsid w:val="00450391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BA026C"/>
    <w:pPr>
      <w:spacing w:beforeAutospacing="1" w:afterAutospacing="1"/>
    </w:pPr>
  </w:style>
  <w:style w:type="paragraph" w:customStyle="1" w:styleId="Default">
    <w:name w:val="Default"/>
    <w:qFormat/>
    <w:rsid w:val="00CE314C"/>
    <w:rPr>
      <w:rFonts w:eastAsia="Calibri"/>
      <w:color w:val="000000"/>
      <w:sz w:val="24"/>
      <w:szCs w:val="24"/>
      <w:lang w:eastAsia="en-US"/>
    </w:rPr>
  </w:style>
  <w:style w:type="paragraph" w:styleId="HTML0">
    <w:name w:val="HTML Preformatted"/>
    <w:basedOn w:val="a"/>
    <w:link w:val="HTML"/>
    <w:uiPriority w:val="99"/>
    <w:unhideWhenUsed/>
    <w:qFormat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5">
    <w:name w:val="МУ Обычный стиль"/>
    <w:basedOn w:val="a"/>
    <w:autoRedefine/>
    <w:qFormat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1">
    <w:name w:val="Стиль8"/>
    <w:basedOn w:val="a"/>
    <w:qFormat/>
    <w:rsid w:val="00554260"/>
    <w:rPr>
      <w:rFonts w:eastAsia="Calibri"/>
      <w:sz w:val="28"/>
      <w:szCs w:val="28"/>
    </w:rPr>
  </w:style>
  <w:style w:type="paragraph" w:styleId="aff6">
    <w:name w:val="Revision"/>
    <w:uiPriority w:val="99"/>
    <w:semiHidden/>
    <w:qFormat/>
    <w:rsid w:val="0028622E"/>
    <w:rPr>
      <w:sz w:val="24"/>
      <w:szCs w:val="24"/>
    </w:rPr>
  </w:style>
  <w:style w:type="paragraph" w:styleId="afe">
    <w:name w:val="Title"/>
    <w:basedOn w:val="a"/>
    <w:next w:val="a"/>
    <w:link w:val="afd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customStyle="1" w:styleId="ConsPlusTitle">
    <w:name w:val="ConsPlusTitle"/>
    <w:uiPriority w:val="99"/>
    <w:qFormat/>
    <w:rsid w:val="00731F9C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s1">
    <w:name w:val="s_1"/>
    <w:basedOn w:val="a"/>
    <w:qFormat/>
    <w:rsid w:val="00DA7F8D"/>
    <w:pPr>
      <w:spacing w:beforeAutospacing="1" w:afterAutospacing="1"/>
    </w:pPr>
  </w:style>
  <w:style w:type="paragraph" w:customStyle="1" w:styleId="empty">
    <w:name w:val="empty"/>
    <w:basedOn w:val="a"/>
    <w:qFormat/>
    <w:rsid w:val="00DB7AFC"/>
    <w:pPr>
      <w:spacing w:beforeAutospacing="1" w:afterAutospacing="1"/>
    </w:pPr>
  </w:style>
  <w:style w:type="paragraph" w:styleId="22">
    <w:name w:val="Body Text 2"/>
    <w:basedOn w:val="a"/>
    <w:link w:val="21"/>
    <w:uiPriority w:val="99"/>
    <w:qFormat/>
    <w:rsid w:val="00462AE7"/>
    <w:pPr>
      <w:widowControl w:val="0"/>
      <w:spacing w:after="120" w:line="480" w:lineRule="auto"/>
      <w:ind w:firstLine="720"/>
      <w:jc w:val="both"/>
    </w:pPr>
    <w:rPr>
      <w:rFonts w:ascii="Times New Roman CYR" w:hAnsi="Times New Roman CYR" w:cs="Times New Roman CYR"/>
    </w:rPr>
  </w:style>
  <w:style w:type="table" w:styleId="aff7">
    <w:name w:val="Table Grid"/>
    <w:basedOn w:val="a1"/>
    <w:uiPriority w:val="39"/>
    <w:rsid w:val="001B68A7"/>
    <w:rPr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39"/>
    <w:rsid w:val="00820D7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99"/>
    <w:rsid w:val="000E44A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orochinsk56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7ED99-EF7D-4A28-82B4-7522C66E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8247</Words>
  <Characters>47013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55150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2</cp:revision>
  <cp:lastPrinted>2020-09-29T09:11:00Z</cp:lastPrinted>
  <dcterms:created xsi:type="dcterms:W3CDTF">2026-06-08T11:50:00Z</dcterms:created>
  <dcterms:modified xsi:type="dcterms:W3CDTF">2026-06-08T11:50:00Z</dcterms:modified>
  <dc:language>ru-RU</dc:language>
</cp:coreProperties>
</file>